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9FF" w:rsidRPr="00C517AC" w:rsidRDefault="005669FF" w:rsidP="005669FF">
      <w:pPr>
        <w:jc w:val="center"/>
        <w:rPr>
          <w:rFonts w:ascii="Century Schoolbook" w:hAnsi="Century Schoolbook"/>
          <w:b/>
          <w:sz w:val="28"/>
        </w:rPr>
      </w:pPr>
      <w:bookmarkStart w:id="0" w:name="_GoBack"/>
      <w:bookmarkEnd w:id="0"/>
      <w:r w:rsidRPr="00C517AC">
        <w:rPr>
          <w:rFonts w:ascii="Century Schoolbook" w:hAnsi="Century Schoolbook"/>
          <w:b/>
          <w:sz w:val="28"/>
        </w:rPr>
        <w:t xml:space="preserve">Charte </w:t>
      </w:r>
      <w:r>
        <w:rPr>
          <w:rFonts w:ascii="Century Schoolbook" w:hAnsi="Century Schoolbook"/>
          <w:b/>
          <w:sz w:val="28"/>
        </w:rPr>
        <w:t xml:space="preserve">d’utilisation </w:t>
      </w:r>
      <w:r w:rsidRPr="00C517AC">
        <w:rPr>
          <w:rFonts w:ascii="Century Schoolbook" w:hAnsi="Century Schoolbook"/>
          <w:b/>
          <w:sz w:val="28"/>
        </w:rPr>
        <w:t>de la plateforme</w:t>
      </w:r>
      <w:r w:rsidR="009F7E3D">
        <w:rPr>
          <w:rFonts w:ascii="Century Schoolbook" w:hAnsi="Century Schoolbook"/>
          <w:b/>
          <w:sz w:val="28"/>
        </w:rPr>
        <w:t xml:space="preserve"> RMN liquide</w:t>
      </w:r>
    </w:p>
    <w:p w:rsidR="005669FF" w:rsidRPr="009E6438" w:rsidRDefault="005669FF" w:rsidP="005669FF">
      <w:pPr>
        <w:jc w:val="both"/>
        <w:rPr>
          <w:rFonts w:ascii="Century Schoolbook" w:hAnsi="Century Schoolbook"/>
        </w:rPr>
      </w:pPr>
    </w:p>
    <w:p w:rsidR="005669FF" w:rsidRPr="009E6438" w:rsidRDefault="005669FF" w:rsidP="005669FF">
      <w:pPr>
        <w:jc w:val="both"/>
        <w:rPr>
          <w:rFonts w:ascii="Century Schoolbook" w:hAnsi="Century Schoolbook"/>
          <w:b/>
        </w:rPr>
      </w:pPr>
      <w:r w:rsidRPr="009E6438">
        <w:rPr>
          <w:rFonts w:ascii="Century Schoolbook" w:hAnsi="Century Schoolbook"/>
          <w:b/>
        </w:rPr>
        <w:t>Préambule</w:t>
      </w:r>
    </w:p>
    <w:p w:rsidR="005669FF" w:rsidRPr="009E6438" w:rsidRDefault="005669FF" w:rsidP="005669FF">
      <w:pPr>
        <w:jc w:val="both"/>
        <w:rPr>
          <w:rFonts w:ascii="Century Schoolbook" w:hAnsi="Century Schoolbook"/>
          <w:sz w:val="20"/>
        </w:rPr>
      </w:pPr>
      <w:r w:rsidRPr="009E6438">
        <w:rPr>
          <w:rFonts w:ascii="Century Schoolbook" w:hAnsi="Century Schoolbook"/>
          <w:sz w:val="20"/>
        </w:rPr>
        <w:t>L’objectif de la présente charte est d’établir les principes qui doivent être</w:t>
      </w:r>
      <w:r>
        <w:rPr>
          <w:rFonts w:ascii="Century Schoolbook" w:hAnsi="Century Schoolbook"/>
          <w:sz w:val="20"/>
        </w:rPr>
        <w:t xml:space="preserve"> respecté</w:t>
      </w:r>
      <w:r w:rsidRPr="009E6438">
        <w:rPr>
          <w:rFonts w:ascii="Century Schoolbook" w:hAnsi="Century Schoolbook"/>
          <w:sz w:val="20"/>
        </w:rPr>
        <w:t>s par</w:t>
      </w:r>
      <w:r w:rsidR="001179D0">
        <w:rPr>
          <w:rFonts w:ascii="Century Schoolbook" w:hAnsi="Century Schoolbook"/>
          <w:sz w:val="20"/>
        </w:rPr>
        <w:t xml:space="preserve"> l’ensemble des acteurs impliqué</w:t>
      </w:r>
      <w:r w:rsidRPr="009E6438">
        <w:rPr>
          <w:rFonts w:ascii="Century Schoolbook" w:hAnsi="Century Schoolbook"/>
          <w:sz w:val="20"/>
        </w:rPr>
        <w:t xml:space="preserve">s dans le fonctionnement de la </w:t>
      </w:r>
      <w:r w:rsidR="00561C17">
        <w:rPr>
          <w:rFonts w:ascii="Century Schoolbook" w:hAnsi="Century Schoolbook"/>
          <w:sz w:val="20"/>
        </w:rPr>
        <w:t>RMN liquide</w:t>
      </w:r>
      <w:r w:rsidRPr="009E6438">
        <w:rPr>
          <w:rFonts w:ascii="Century Schoolbook" w:hAnsi="Century Schoolbook"/>
          <w:sz w:val="20"/>
        </w:rPr>
        <w:t>, d’une part, et par le</w:t>
      </w:r>
      <w:r>
        <w:rPr>
          <w:rFonts w:ascii="Century Schoolbook" w:hAnsi="Century Schoolbook"/>
          <w:sz w:val="20"/>
        </w:rPr>
        <w:t>s</w:t>
      </w:r>
      <w:r w:rsidRPr="009E6438">
        <w:rPr>
          <w:rFonts w:ascii="Century Schoolbook" w:hAnsi="Century Schoolbook"/>
          <w:sz w:val="20"/>
        </w:rPr>
        <w:t xml:space="preserve"> utilisateurs</w:t>
      </w:r>
      <w:r>
        <w:rPr>
          <w:rFonts w:ascii="Century Schoolbook" w:hAnsi="Century Schoolbook"/>
          <w:sz w:val="20"/>
        </w:rPr>
        <w:t xml:space="preserve"> </w:t>
      </w:r>
      <w:r w:rsidRPr="009E6438">
        <w:rPr>
          <w:rFonts w:ascii="Century Schoolbook" w:hAnsi="Century Schoolbook"/>
          <w:sz w:val="20"/>
        </w:rPr>
        <w:t>désireux</w:t>
      </w:r>
      <w:r>
        <w:rPr>
          <w:rFonts w:ascii="Century Schoolbook" w:hAnsi="Century Schoolbook"/>
          <w:sz w:val="20"/>
        </w:rPr>
        <w:t xml:space="preserve"> </w:t>
      </w:r>
      <w:r w:rsidRPr="009E6438">
        <w:rPr>
          <w:rFonts w:ascii="Century Schoolbook" w:hAnsi="Century Schoolbook"/>
          <w:sz w:val="20"/>
        </w:rPr>
        <w:t>de l’utiliser, d’autre part.</w:t>
      </w:r>
    </w:p>
    <w:p w:rsidR="005669FF" w:rsidRPr="009E6438" w:rsidRDefault="005669FF" w:rsidP="005669FF">
      <w:pPr>
        <w:jc w:val="both"/>
        <w:rPr>
          <w:rFonts w:ascii="Century Schoolbook" w:hAnsi="Century Schoolbook"/>
          <w:sz w:val="20"/>
        </w:rPr>
      </w:pPr>
      <w:r w:rsidRPr="009E6438">
        <w:rPr>
          <w:rFonts w:ascii="Century Schoolbook" w:hAnsi="Century Schoolbook"/>
          <w:sz w:val="20"/>
        </w:rPr>
        <w:t>Il est entendu qu’en adhérant à la présente</w:t>
      </w:r>
      <w:r>
        <w:rPr>
          <w:rFonts w:ascii="Century Schoolbook" w:hAnsi="Century Schoolbook"/>
          <w:sz w:val="20"/>
        </w:rPr>
        <w:t xml:space="preserve"> charte, le chercheur / </w:t>
      </w:r>
      <w:r w:rsidRPr="009E6438">
        <w:rPr>
          <w:rFonts w:ascii="Century Schoolbook" w:hAnsi="Century Schoolbook"/>
          <w:sz w:val="20"/>
        </w:rPr>
        <w:t>personnel</w:t>
      </w:r>
      <w:r>
        <w:rPr>
          <w:rFonts w:ascii="Century Schoolbook" w:hAnsi="Century Schoolbook"/>
          <w:sz w:val="20"/>
        </w:rPr>
        <w:t xml:space="preserve"> </w:t>
      </w:r>
      <w:r w:rsidRPr="009E6438">
        <w:rPr>
          <w:rFonts w:ascii="Century Schoolbook" w:hAnsi="Century Schoolbook"/>
          <w:sz w:val="20"/>
        </w:rPr>
        <w:t>/ doctorant</w:t>
      </w:r>
      <w:r>
        <w:rPr>
          <w:rFonts w:ascii="Century Schoolbook" w:hAnsi="Century Schoolbook"/>
          <w:sz w:val="20"/>
        </w:rPr>
        <w:t xml:space="preserve"> </w:t>
      </w:r>
      <w:r w:rsidRPr="009E6438">
        <w:rPr>
          <w:rFonts w:ascii="Century Schoolbook" w:hAnsi="Century Schoolbook"/>
          <w:sz w:val="20"/>
        </w:rPr>
        <w:t>/ stagiaire</w:t>
      </w:r>
      <w:r w:rsidR="001179D0">
        <w:rPr>
          <w:rFonts w:ascii="Century Schoolbook" w:hAnsi="Century Schoolbook"/>
          <w:sz w:val="20"/>
        </w:rPr>
        <w:t xml:space="preserve"> /</w:t>
      </w:r>
      <w:r w:rsidRPr="009E6438">
        <w:rPr>
          <w:rFonts w:ascii="Century Schoolbook" w:hAnsi="Century Schoolbook"/>
          <w:sz w:val="20"/>
        </w:rPr>
        <w:t xml:space="preserve"> </w:t>
      </w:r>
      <w:r w:rsidR="001179D0">
        <w:rPr>
          <w:rFonts w:ascii="Century Schoolbook" w:hAnsi="Century Schoolbook"/>
          <w:sz w:val="20"/>
        </w:rPr>
        <w:t>utilisateur</w:t>
      </w:r>
      <w:r w:rsidR="001179D0" w:rsidRPr="009E6438">
        <w:rPr>
          <w:rFonts w:ascii="Century Schoolbook" w:hAnsi="Century Schoolbook"/>
          <w:sz w:val="20"/>
        </w:rPr>
        <w:t xml:space="preserve"> externe à l’IMMM</w:t>
      </w:r>
      <w:r w:rsidR="001179D0">
        <w:rPr>
          <w:rFonts w:ascii="Century Schoolbook" w:hAnsi="Century Schoolbook"/>
          <w:sz w:val="20"/>
        </w:rPr>
        <w:t xml:space="preserve"> </w:t>
      </w:r>
      <w:r w:rsidRPr="009E6438">
        <w:rPr>
          <w:rFonts w:ascii="Century Schoolbook" w:hAnsi="Century Schoolbook"/>
          <w:sz w:val="20"/>
        </w:rPr>
        <w:t>ou toute perso</w:t>
      </w:r>
      <w:r>
        <w:rPr>
          <w:rFonts w:ascii="Century Schoolbook" w:hAnsi="Century Schoolbook"/>
          <w:sz w:val="20"/>
        </w:rPr>
        <w:t xml:space="preserve">nne, à quel titre que ce soit, </w:t>
      </w:r>
      <w:r w:rsidRPr="009E6438">
        <w:rPr>
          <w:rFonts w:ascii="Century Schoolbook" w:hAnsi="Century Schoolbook"/>
          <w:sz w:val="20"/>
        </w:rPr>
        <w:t>s’engage à respecter ou à faire respecter  l’ensemble des règles ci-dessous.</w:t>
      </w:r>
    </w:p>
    <w:p w:rsidR="005669FF" w:rsidRDefault="005669FF" w:rsidP="005669FF">
      <w:pPr>
        <w:spacing w:after="0"/>
        <w:jc w:val="both"/>
        <w:rPr>
          <w:rFonts w:ascii="Century Schoolbook" w:hAnsi="Century Schoolbook"/>
          <w:sz w:val="20"/>
        </w:rPr>
      </w:pPr>
      <w:r w:rsidRPr="009E6438">
        <w:rPr>
          <w:rFonts w:ascii="Century Schoolbook" w:hAnsi="Century Schoolbook"/>
          <w:sz w:val="20"/>
        </w:rPr>
        <w:t>Les engagements sont matérialisés par la signature du présent document</w:t>
      </w:r>
      <w:r w:rsidRPr="00C31AE4">
        <w:rPr>
          <w:rFonts w:ascii="Century Schoolbook" w:hAnsi="Century Schoolbook"/>
          <w:sz w:val="20"/>
        </w:rPr>
        <w:t xml:space="preserve"> </w:t>
      </w:r>
      <w:r>
        <w:rPr>
          <w:rFonts w:ascii="Century Schoolbook" w:hAnsi="Century Schoolbook"/>
          <w:sz w:val="20"/>
        </w:rPr>
        <w:t xml:space="preserve">par </w:t>
      </w:r>
      <w:r w:rsidRPr="009E6438">
        <w:rPr>
          <w:rFonts w:ascii="Century Schoolbook" w:hAnsi="Century Schoolbook"/>
          <w:sz w:val="20"/>
        </w:rPr>
        <w:t>chaque personne concerné</w:t>
      </w:r>
      <w:r>
        <w:rPr>
          <w:rFonts w:ascii="Century Schoolbook" w:hAnsi="Century Schoolbook"/>
          <w:sz w:val="20"/>
        </w:rPr>
        <w:t>e</w:t>
      </w:r>
      <w:r w:rsidRPr="009E6438">
        <w:rPr>
          <w:rFonts w:ascii="Century Schoolbook" w:hAnsi="Century Schoolbook"/>
          <w:sz w:val="20"/>
        </w:rPr>
        <w:t xml:space="preserve">, attestant ainsi qu’elle a pris connaissance </w:t>
      </w:r>
      <w:r>
        <w:rPr>
          <w:rFonts w:ascii="Century Schoolbook" w:hAnsi="Century Schoolbook"/>
          <w:sz w:val="20"/>
        </w:rPr>
        <w:t>d</w:t>
      </w:r>
      <w:r w:rsidRPr="009E6438">
        <w:rPr>
          <w:rFonts w:ascii="Century Schoolbook" w:hAnsi="Century Schoolbook"/>
          <w:sz w:val="20"/>
        </w:rPr>
        <w:t xml:space="preserve">e </w:t>
      </w:r>
      <w:r>
        <w:rPr>
          <w:rFonts w:ascii="Century Schoolbook" w:hAnsi="Century Schoolbook"/>
          <w:sz w:val="20"/>
        </w:rPr>
        <w:t>la dite</w:t>
      </w:r>
      <w:r w:rsidRPr="009E6438">
        <w:rPr>
          <w:rFonts w:ascii="Century Schoolbook" w:hAnsi="Century Schoolbook"/>
          <w:sz w:val="20"/>
        </w:rPr>
        <w:t xml:space="preserve"> charte.</w:t>
      </w:r>
    </w:p>
    <w:p w:rsidR="005669FF" w:rsidRDefault="005669FF" w:rsidP="005669FF">
      <w:pPr>
        <w:jc w:val="both"/>
        <w:rPr>
          <w:rFonts w:ascii="Century Schoolbook" w:hAnsi="Century Schoolbook"/>
          <w:sz w:val="20"/>
        </w:rPr>
      </w:pPr>
    </w:p>
    <w:p w:rsidR="005669FF" w:rsidRPr="00FF15F0" w:rsidRDefault="005669FF" w:rsidP="005669FF">
      <w:pPr>
        <w:pStyle w:val="Paragraphedeliste"/>
        <w:numPr>
          <w:ilvl w:val="0"/>
          <w:numId w:val="9"/>
        </w:numPr>
        <w:ind w:left="426"/>
        <w:jc w:val="both"/>
        <w:rPr>
          <w:rFonts w:ascii="Century Schoolbook" w:hAnsi="Century Schoolbook"/>
          <w:b/>
        </w:rPr>
      </w:pPr>
      <w:r w:rsidRPr="00FF15F0">
        <w:rPr>
          <w:rFonts w:ascii="Century Schoolbook" w:hAnsi="Century Schoolbook"/>
          <w:b/>
        </w:rPr>
        <w:t>Présentation de la plateforme</w:t>
      </w:r>
    </w:p>
    <w:p w:rsidR="003D6717" w:rsidRPr="003D6717" w:rsidRDefault="005669FF" w:rsidP="005669FF">
      <w:pPr>
        <w:pStyle w:val="Paragraphedeliste"/>
        <w:numPr>
          <w:ilvl w:val="0"/>
          <w:numId w:val="7"/>
        </w:numPr>
        <w:autoSpaceDE w:val="0"/>
        <w:autoSpaceDN w:val="0"/>
        <w:adjustRightInd w:val="0"/>
        <w:spacing w:after="0" w:line="240" w:lineRule="auto"/>
        <w:jc w:val="both"/>
        <w:rPr>
          <w:rFonts w:ascii="Century Schoolbook" w:hAnsi="Century Schoolbook" w:cstheme="minorHAnsi"/>
          <w:i/>
          <w:sz w:val="20"/>
          <w:szCs w:val="24"/>
        </w:rPr>
      </w:pPr>
      <w:r w:rsidRPr="00FF15F0">
        <w:rPr>
          <w:rFonts w:ascii="Century Schoolbook" w:hAnsi="Century Schoolbook" w:cstheme="minorHAnsi"/>
          <w:sz w:val="20"/>
          <w:szCs w:val="24"/>
        </w:rPr>
        <w:t xml:space="preserve">Domaines d’expertise : </w:t>
      </w:r>
    </w:p>
    <w:p w:rsidR="003D6717" w:rsidRDefault="003D6717" w:rsidP="003D6717">
      <w:pPr>
        <w:pStyle w:val="Paragraphedeliste"/>
        <w:numPr>
          <w:ilvl w:val="1"/>
          <w:numId w:val="7"/>
        </w:numPr>
        <w:autoSpaceDE w:val="0"/>
        <w:autoSpaceDN w:val="0"/>
        <w:adjustRightInd w:val="0"/>
        <w:spacing w:after="0" w:line="240" w:lineRule="auto"/>
        <w:jc w:val="both"/>
        <w:rPr>
          <w:rFonts w:ascii="Century Schoolbook" w:hAnsi="Century Schoolbook" w:cstheme="minorHAnsi"/>
          <w:sz w:val="20"/>
          <w:szCs w:val="24"/>
        </w:rPr>
      </w:pPr>
      <w:r>
        <w:rPr>
          <w:rFonts w:ascii="Century Schoolbook" w:hAnsi="Century Schoolbook" w:cstheme="minorHAnsi"/>
          <w:sz w:val="20"/>
          <w:szCs w:val="24"/>
        </w:rPr>
        <w:t>Détermination</w:t>
      </w:r>
      <w:r w:rsidRPr="003D6717">
        <w:rPr>
          <w:rFonts w:ascii="Century Schoolbook" w:hAnsi="Century Schoolbook" w:cstheme="minorHAnsi"/>
          <w:sz w:val="20"/>
          <w:szCs w:val="24"/>
        </w:rPr>
        <w:t xml:space="preserve"> structurale</w:t>
      </w:r>
    </w:p>
    <w:p w:rsidR="003D6717" w:rsidRPr="003D6717" w:rsidRDefault="003D6717" w:rsidP="003D6717">
      <w:pPr>
        <w:pStyle w:val="Paragraphedeliste"/>
        <w:numPr>
          <w:ilvl w:val="1"/>
          <w:numId w:val="7"/>
        </w:numPr>
        <w:autoSpaceDE w:val="0"/>
        <w:autoSpaceDN w:val="0"/>
        <w:adjustRightInd w:val="0"/>
        <w:spacing w:after="0" w:line="240" w:lineRule="auto"/>
        <w:jc w:val="both"/>
        <w:rPr>
          <w:rFonts w:ascii="Century Schoolbook" w:hAnsi="Century Schoolbook" w:cstheme="minorHAnsi"/>
          <w:sz w:val="20"/>
          <w:szCs w:val="24"/>
        </w:rPr>
      </w:pPr>
      <w:r>
        <w:rPr>
          <w:rFonts w:ascii="Century Schoolbook" w:hAnsi="Century Schoolbook" w:cstheme="minorHAnsi"/>
          <w:sz w:val="20"/>
          <w:szCs w:val="24"/>
        </w:rPr>
        <w:t>Analyse conformationelle</w:t>
      </w:r>
    </w:p>
    <w:p w:rsidR="003D6717" w:rsidRPr="003D6717" w:rsidRDefault="003D6717" w:rsidP="003D6717">
      <w:pPr>
        <w:pStyle w:val="Paragraphedeliste"/>
        <w:numPr>
          <w:ilvl w:val="1"/>
          <w:numId w:val="7"/>
        </w:numPr>
        <w:autoSpaceDE w:val="0"/>
        <w:autoSpaceDN w:val="0"/>
        <w:adjustRightInd w:val="0"/>
        <w:spacing w:after="0" w:line="240" w:lineRule="auto"/>
        <w:jc w:val="both"/>
        <w:rPr>
          <w:rFonts w:ascii="Century Schoolbook" w:hAnsi="Century Schoolbook" w:cstheme="minorHAnsi"/>
          <w:sz w:val="20"/>
          <w:szCs w:val="24"/>
        </w:rPr>
      </w:pPr>
      <w:r w:rsidRPr="003D6717">
        <w:rPr>
          <w:rFonts w:ascii="Century Schoolbook" w:hAnsi="Century Schoolbook" w:cstheme="minorHAnsi"/>
          <w:sz w:val="20"/>
          <w:szCs w:val="24"/>
        </w:rPr>
        <w:t>Cinétiques de réactions</w:t>
      </w:r>
    </w:p>
    <w:p w:rsidR="005669FF" w:rsidRPr="003D6717" w:rsidRDefault="003D6717" w:rsidP="005669FF">
      <w:pPr>
        <w:pStyle w:val="Paragraphedeliste"/>
        <w:numPr>
          <w:ilvl w:val="1"/>
          <w:numId w:val="7"/>
        </w:numPr>
        <w:autoSpaceDE w:val="0"/>
        <w:autoSpaceDN w:val="0"/>
        <w:adjustRightInd w:val="0"/>
        <w:spacing w:after="0" w:line="240" w:lineRule="auto"/>
        <w:jc w:val="both"/>
        <w:rPr>
          <w:rFonts w:ascii="Century Schoolbook" w:hAnsi="Century Schoolbook"/>
          <w:sz w:val="18"/>
        </w:rPr>
      </w:pPr>
      <w:r w:rsidRPr="003D6717">
        <w:rPr>
          <w:rFonts w:ascii="Century Schoolbook" w:hAnsi="Century Schoolbook" w:cstheme="minorHAnsi"/>
          <w:sz w:val="20"/>
          <w:szCs w:val="24"/>
        </w:rPr>
        <w:t>Dosages</w:t>
      </w:r>
    </w:p>
    <w:p w:rsidR="003D6717" w:rsidRPr="003D6717" w:rsidRDefault="003D6717" w:rsidP="003D6717">
      <w:pPr>
        <w:pStyle w:val="Paragraphedeliste"/>
        <w:autoSpaceDE w:val="0"/>
        <w:autoSpaceDN w:val="0"/>
        <w:adjustRightInd w:val="0"/>
        <w:spacing w:after="0" w:line="240" w:lineRule="auto"/>
        <w:ind w:left="1440"/>
        <w:jc w:val="both"/>
        <w:rPr>
          <w:rFonts w:ascii="Century Schoolbook" w:hAnsi="Century Schoolbook"/>
          <w:sz w:val="18"/>
        </w:rPr>
      </w:pPr>
    </w:p>
    <w:p w:rsidR="00561C17" w:rsidRPr="00561C17" w:rsidRDefault="005669FF" w:rsidP="00561C17">
      <w:pPr>
        <w:pStyle w:val="Paragraphedeliste"/>
        <w:numPr>
          <w:ilvl w:val="0"/>
          <w:numId w:val="7"/>
        </w:numPr>
        <w:spacing w:after="0"/>
        <w:jc w:val="both"/>
        <w:rPr>
          <w:rFonts w:ascii="Century Schoolbook" w:hAnsi="Century Schoolbook"/>
          <w:sz w:val="20"/>
        </w:rPr>
      </w:pPr>
      <w:r w:rsidRPr="00FF15F0">
        <w:rPr>
          <w:rFonts w:ascii="Century Schoolbook" w:hAnsi="Century Schoolbook"/>
          <w:sz w:val="20"/>
        </w:rPr>
        <w:t>Responsable</w:t>
      </w:r>
      <w:r w:rsidR="00561C17">
        <w:rPr>
          <w:rFonts w:ascii="Century Schoolbook" w:hAnsi="Century Schoolbook"/>
          <w:sz w:val="20"/>
        </w:rPr>
        <w:t xml:space="preserve"> : </w:t>
      </w:r>
    </w:p>
    <w:p w:rsidR="00561C17" w:rsidRDefault="00840968" w:rsidP="00561C17">
      <w:pPr>
        <w:pStyle w:val="Default"/>
        <w:ind w:left="720"/>
        <w:rPr>
          <w:sz w:val="20"/>
          <w:szCs w:val="20"/>
        </w:rPr>
      </w:pPr>
      <w:r>
        <w:rPr>
          <w:sz w:val="20"/>
          <w:szCs w:val="20"/>
        </w:rPr>
        <w:t>Sullivan Bricaud</w:t>
      </w:r>
    </w:p>
    <w:p w:rsidR="00561C17" w:rsidRDefault="00561C17" w:rsidP="00840968">
      <w:pPr>
        <w:pStyle w:val="Default"/>
        <w:ind w:left="720"/>
        <w:rPr>
          <w:sz w:val="20"/>
          <w:szCs w:val="20"/>
        </w:rPr>
      </w:pPr>
      <w:r>
        <w:rPr>
          <w:sz w:val="20"/>
          <w:szCs w:val="20"/>
        </w:rPr>
        <w:t>Plateforme : 02.43.83.31.42</w:t>
      </w:r>
    </w:p>
    <w:p w:rsidR="00840968" w:rsidRDefault="003426C4" w:rsidP="00840968">
      <w:pPr>
        <w:pStyle w:val="Default"/>
        <w:ind w:left="720"/>
        <w:rPr>
          <w:sz w:val="20"/>
          <w:szCs w:val="20"/>
        </w:rPr>
      </w:pPr>
      <w:hyperlink r:id="rId8" w:history="1">
        <w:r w:rsidR="00840968" w:rsidRPr="000B19C4">
          <w:rPr>
            <w:rStyle w:val="Lienhypertexte"/>
            <w:sz w:val="20"/>
            <w:szCs w:val="20"/>
          </w:rPr>
          <w:t>sullivan.bricaud@univ-lemans.fr</w:t>
        </w:r>
      </w:hyperlink>
    </w:p>
    <w:p w:rsidR="00840968" w:rsidRDefault="00840968" w:rsidP="00840968">
      <w:pPr>
        <w:pStyle w:val="Default"/>
        <w:ind w:left="720"/>
        <w:rPr>
          <w:sz w:val="20"/>
          <w:szCs w:val="20"/>
        </w:rPr>
      </w:pPr>
    </w:p>
    <w:p w:rsidR="009F7E3D" w:rsidRDefault="009F7E3D" w:rsidP="00561C17">
      <w:pPr>
        <w:pStyle w:val="Default"/>
        <w:ind w:left="720"/>
        <w:rPr>
          <w:sz w:val="20"/>
          <w:szCs w:val="20"/>
        </w:rPr>
      </w:pPr>
      <w:r>
        <w:rPr>
          <w:sz w:val="20"/>
          <w:szCs w:val="20"/>
        </w:rPr>
        <w:t xml:space="preserve">Co-responsable : </w:t>
      </w:r>
    </w:p>
    <w:p w:rsidR="00561C17" w:rsidRDefault="00561C17" w:rsidP="00561C17">
      <w:pPr>
        <w:pStyle w:val="Default"/>
        <w:ind w:left="720"/>
        <w:rPr>
          <w:sz w:val="20"/>
          <w:szCs w:val="20"/>
        </w:rPr>
      </w:pPr>
      <w:r>
        <w:rPr>
          <w:sz w:val="20"/>
          <w:szCs w:val="20"/>
        </w:rPr>
        <w:t>Anne-Sophie Castanet</w:t>
      </w:r>
    </w:p>
    <w:p w:rsidR="00561C17" w:rsidRDefault="00561C17" w:rsidP="00561C17">
      <w:pPr>
        <w:pStyle w:val="Default"/>
        <w:ind w:left="720"/>
        <w:rPr>
          <w:sz w:val="20"/>
          <w:szCs w:val="20"/>
        </w:rPr>
      </w:pPr>
      <w:r>
        <w:rPr>
          <w:sz w:val="20"/>
          <w:szCs w:val="20"/>
        </w:rPr>
        <w:t>Bureau : 02.43.83.30.96</w:t>
      </w:r>
    </w:p>
    <w:p w:rsidR="00561C17" w:rsidRDefault="003426C4" w:rsidP="00561C17">
      <w:pPr>
        <w:pStyle w:val="Default"/>
        <w:ind w:left="720"/>
        <w:rPr>
          <w:sz w:val="20"/>
          <w:szCs w:val="20"/>
        </w:rPr>
      </w:pPr>
      <w:hyperlink r:id="rId9" w:history="1">
        <w:r w:rsidR="00561C17">
          <w:rPr>
            <w:rStyle w:val="Lienhypertexte"/>
            <w:sz w:val="20"/>
            <w:szCs w:val="20"/>
          </w:rPr>
          <w:t>anne-sophie.castanet@univ-lemans.fr</w:t>
        </w:r>
      </w:hyperlink>
    </w:p>
    <w:p w:rsidR="00A775F7" w:rsidRPr="009E6438" w:rsidRDefault="00A775F7" w:rsidP="005669FF">
      <w:pPr>
        <w:spacing w:after="0" w:line="240" w:lineRule="auto"/>
        <w:jc w:val="both"/>
        <w:rPr>
          <w:rFonts w:ascii="Century Schoolbook" w:hAnsi="Century Schoolbook"/>
          <w:sz w:val="20"/>
        </w:rPr>
      </w:pPr>
    </w:p>
    <w:p w:rsidR="005669FF" w:rsidRPr="00FF15F0" w:rsidRDefault="005669FF" w:rsidP="005669FF">
      <w:pPr>
        <w:pStyle w:val="Paragraphedeliste"/>
        <w:numPr>
          <w:ilvl w:val="0"/>
          <w:numId w:val="8"/>
        </w:numPr>
        <w:spacing w:after="0"/>
        <w:jc w:val="both"/>
        <w:rPr>
          <w:rFonts w:ascii="Century Schoolbook" w:hAnsi="Century Schoolbook"/>
          <w:sz w:val="20"/>
        </w:rPr>
      </w:pPr>
      <w:r w:rsidRPr="00FF15F0">
        <w:rPr>
          <w:rFonts w:ascii="Century Schoolbook" w:hAnsi="Century Schoolbook"/>
          <w:sz w:val="20"/>
        </w:rPr>
        <w:t>La plateforme et ses acteurs</w:t>
      </w:r>
    </w:p>
    <w:p w:rsidR="005669FF" w:rsidRDefault="005669FF" w:rsidP="009F7E3D">
      <w:pPr>
        <w:spacing w:after="0"/>
        <w:jc w:val="both"/>
        <w:rPr>
          <w:rFonts w:ascii="Century Schoolbook" w:hAnsi="Century Schoolbook" w:cstheme="minorHAnsi"/>
          <w:sz w:val="20"/>
          <w:szCs w:val="24"/>
        </w:rPr>
      </w:pPr>
      <w:r w:rsidRPr="00532B2F">
        <w:rPr>
          <w:rFonts w:ascii="Century Schoolbook" w:hAnsi="Century Schoolbook" w:cstheme="minorHAnsi"/>
          <w:sz w:val="20"/>
          <w:szCs w:val="24"/>
        </w:rPr>
        <w:t>Les personnels de la plateforme assurent la gestion de l’ensemble du parc instrumental de la plateforme, les analyses et les développements méthodologiques. Ils assurent en particulier le maintien des performances et la maintenance des équipements, la planification des temps d’occupation et la réservation du matériel</w:t>
      </w:r>
      <w:r>
        <w:rPr>
          <w:rFonts w:ascii="Century Schoolbook" w:hAnsi="Century Schoolbook" w:cstheme="minorHAnsi"/>
          <w:sz w:val="20"/>
          <w:szCs w:val="24"/>
        </w:rPr>
        <w:t>.</w:t>
      </w:r>
    </w:p>
    <w:p w:rsidR="009F7E3D" w:rsidRPr="00B516EE" w:rsidRDefault="009F7E3D" w:rsidP="009F7E3D">
      <w:pPr>
        <w:spacing w:after="0"/>
        <w:jc w:val="both"/>
        <w:rPr>
          <w:rFonts w:ascii="Century Schoolbook" w:hAnsi="Century Schoolbook" w:cstheme="minorHAnsi"/>
          <w:i/>
          <w:sz w:val="20"/>
          <w:szCs w:val="24"/>
        </w:rPr>
      </w:pPr>
    </w:p>
    <w:p w:rsidR="005669FF" w:rsidRDefault="005669FF" w:rsidP="005669FF">
      <w:pPr>
        <w:pStyle w:val="Paragraphedeliste"/>
        <w:numPr>
          <w:ilvl w:val="0"/>
          <w:numId w:val="8"/>
        </w:numPr>
        <w:spacing w:after="0"/>
        <w:jc w:val="both"/>
        <w:rPr>
          <w:rFonts w:ascii="Century Schoolbook" w:hAnsi="Century Schoolbook"/>
          <w:sz w:val="20"/>
        </w:rPr>
      </w:pPr>
      <w:r w:rsidRPr="00FF15F0">
        <w:rPr>
          <w:rFonts w:ascii="Century Schoolbook" w:hAnsi="Century Schoolbook"/>
          <w:sz w:val="20"/>
        </w:rPr>
        <w:t>Liste des équipements </w:t>
      </w:r>
    </w:p>
    <w:p w:rsidR="0060321E" w:rsidRPr="00FF15F0" w:rsidRDefault="0060321E" w:rsidP="0060321E">
      <w:pPr>
        <w:pStyle w:val="Paragraphedeliste"/>
        <w:spacing w:after="0"/>
        <w:jc w:val="both"/>
        <w:rPr>
          <w:rFonts w:ascii="Century Schoolbook" w:hAnsi="Century Schoolbook"/>
          <w:sz w:val="20"/>
        </w:rPr>
      </w:pPr>
    </w:p>
    <w:p w:rsidR="005669FF" w:rsidRDefault="00561C17" w:rsidP="00561C17">
      <w:pPr>
        <w:spacing w:after="0"/>
        <w:jc w:val="both"/>
        <w:rPr>
          <w:rFonts w:ascii="Century Schoolbook" w:hAnsi="Century Schoolbook"/>
          <w:sz w:val="20"/>
        </w:rPr>
      </w:pPr>
      <w:r>
        <w:rPr>
          <w:rFonts w:ascii="Century Schoolbook" w:hAnsi="Century Schoolbook"/>
          <w:sz w:val="20"/>
        </w:rPr>
        <w:t xml:space="preserve"> </w:t>
      </w:r>
      <w:r w:rsidRPr="0060321E">
        <w:rPr>
          <w:rFonts w:ascii="Century Schoolbook" w:hAnsi="Century Schoolbook"/>
          <w:iCs/>
          <w:sz w:val="20"/>
        </w:rPr>
        <w:t>Spectromètre Bruker DPX 200 MHz</w:t>
      </w:r>
    </w:p>
    <w:p w:rsidR="00561C17" w:rsidRPr="004D336F" w:rsidRDefault="00561C17" w:rsidP="00561C17">
      <w:pPr>
        <w:pStyle w:val="Default"/>
        <w:numPr>
          <w:ilvl w:val="0"/>
          <w:numId w:val="12"/>
        </w:numPr>
        <w:rPr>
          <w:sz w:val="20"/>
          <w:szCs w:val="20"/>
        </w:rPr>
      </w:pPr>
      <w:r>
        <w:rPr>
          <w:iCs/>
          <w:sz w:val="20"/>
          <w:szCs w:val="20"/>
        </w:rPr>
        <w:t>Sonde 5mm QNP (</w:t>
      </w:r>
      <w:r>
        <w:rPr>
          <w:iCs/>
          <w:sz w:val="20"/>
          <w:szCs w:val="20"/>
          <w:vertAlign w:val="superscript"/>
        </w:rPr>
        <w:t>1</w:t>
      </w:r>
      <w:r>
        <w:rPr>
          <w:iCs/>
          <w:sz w:val="20"/>
          <w:szCs w:val="20"/>
        </w:rPr>
        <w:t xml:space="preserve">H, </w:t>
      </w:r>
      <w:r>
        <w:rPr>
          <w:iCs/>
          <w:sz w:val="20"/>
          <w:szCs w:val="20"/>
          <w:vertAlign w:val="superscript"/>
        </w:rPr>
        <w:t>13</w:t>
      </w:r>
      <w:r>
        <w:rPr>
          <w:iCs/>
          <w:sz w:val="20"/>
          <w:szCs w:val="20"/>
        </w:rPr>
        <w:t xml:space="preserve">C, </w:t>
      </w:r>
      <w:r>
        <w:rPr>
          <w:iCs/>
          <w:sz w:val="20"/>
          <w:szCs w:val="20"/>
          <w:vertAlign w:val="superscript"/>
        </w:rPr>
        <w:t>31</w:t>
      </w:r>
      <w:r>
        <w:rPr>
          <w:iCs/>
          <w:sz w:val="20"/>
          <w:szCs w:val="20"/>
        </w:rPr>
        <w:t xml:space="preserve">P et </w:t>
      </w:r>
      <w:r>
        <w:rPr>
          <w:iCs/>
          <w:sz w:val="20"/>
          <w:szCs w:val="20"/>
          <w:vertAlign w:val="superscript"/>
        </w:rPr>
        <w:t>19</w:t>
      </w:r>
      <w:r>
        <w:rPr>
          <w:iCs/>
          <w:sz w:val="20"/>
          <w:szCs w:val="20"/>
        </w:rPr>
        <w:t>F)</w:t>
      </w:r>
    </w:p>
    <w:p w:rsidR="00561C17" w:rsidRDefault="00561C17" w:rsidP="00561C17">
      <w:pPr>
        <w:pStyle w:val="Default"/>
        <w:numPr>
          <w:ilvl w:val="0"/>
          <w:numId w:val="12"/>
        </w:numPr>
        <w:rPr>
          <w:sz w:val="20"/>
          <w:szCs w:val="20"/>
        </w:rPr>
      </w:pPr>
      <w:r>
        <w:rPr>
          <w:iCs/>
          <w:sz w:val="20"/>
          <w:szCs w:val="20"/>
        </w:rPr>
        <w:t>Passeur d’échantillons de type B-ACS 60</w:t>
      </w:r>
    </w:p>
    <w:p w:rsidR="00561C17" w:rsidRDefault="00561C17" w:rsidP="00561C17">
      <w:pPr>
        <w:spacing w:after="0"/>
        <w:jc w:val="both"/>
        <w:rPr>
          <w:rFonts w:ascii="Century Schoolbook" w:hAnsi="Century Schoolbook"/>
          <w:sz w:val="20"/>
        </w:rPr>
      </w:pPr>
    </w:p>
    <w:p w:rsidR="005669FF" w:rsidRDefault="00561C17" w:rsidP="00561C17">
      <w:pPr>
        <w:spacing w:after="0"/>
        <w:jc w:val="both"/>
        <w:rPr>
          <w:rFonts w:ascii="Century Schoolbook" w:hAnsi="Century Schoolbook"/>
          <w:sz w:val="20"/>
        </w:rPr>
      </w:pPr>
      <w:r>
        <w:rPr>
          <w:rFonts w:ascii="Century Schoolbook" w:hAnsi="Century Schoolbook"/>
          <w:sz w:val="20"/>
        </w:rPr>
        <w:t>Spectromètre Bruker Avance</w:t>
      </w:r>
      <w:r w:rsidR="00B877D2">
        <w:rPr>
          <w:rFonts w:ascii="Century Schoolbook" w:hAnsi="Century Schoolbook"/>
          <w:sz w:val="20"/>
        </w:rPr>
        <w:t xml:space="preserve"> III</w:t>
      </w:r>
      <w:r>
        <w:rPr>
          <w:rFonts w:ascii="Century Schoolbook" w:hAnsi="Century Schoolbook"/>
          <w:sz w:val="20"/>
        </w:rPr>
        <w:t xml:space="preserve"> </w:t>
      </w:r>
      <w:r w:rsidRPr="00561C17">
        <w:rPr>
          <w:rFonts w:ascii="Century Schoolbook" w:hAnsi="Century Schoolbook"/>
          <w:sz w:val="20"/>
        </w:rPr>
        <w:t>400 MHz</w:t>
      </w:r>
    </w:p>
    <w:p w:rsidR="00561C17" w:rsidRPr="004D336F" w:rsidRDefault="00561C17" w:rsidP="008E6515">
      <w:pPr>
        <w:pStyle w:val="Default"/>
        <w:numPr>
          <w:ilvl w:val="0"/>
          <w:numId w:val="14"/>
        </w:numPr>
        <w:rPr>
          <w:sz w:val="20"/>
          <w:szCs w:val="20"/>
        </w:rPr>
      </w:pPr>
      <w:r>
        <w:rPr>
          <w:iCs/>
          <w:sz w:val="20"/>
          <w:szCs w:val="20"/>
        </w:rPr>
        <w:t>Sonde 5mm BBFO+ large bande (</w:t>
      </w:r>
      <w:r>
        <w:rPr>
          <w:iCs/>
          <w:sz w:val="20"/>
          <w:szCs w:val="20"/>
          <w:vertAlign w:val="superscript"/>
        </w:rPr>
        <w:t>1</w:t>
      </w:r>
      <w:r>
        <w:rPr>
          <w:iCs/>
          <w:sz w:val="20"/>
          <w:szCs w:val="20"/>
        </w:rPr>
        <w:t xml:space="preserve">H, </w:t>
      </w:r>
      <w:r>
        <w:rPr>
          <w:iCs/>
          <w:sz w:val="20"/>
          <w:szCs w:val="20"/>
          <w:vertAlign w:val="superscript"/>
        </w:rPr>
        <w:t>19</w:t>
      </w:r>
      <w:r>
        <w:rPr>
          <w:iCs/>
          <w:sz w:val="20"/>
          <w:szCs w:val="20"/>
        </w:rPr>
        <w:t xml:space="preserve">F et de </w:t>
      </w:r>
      <w:r>
        <w:rPr>
          <w:iCs/>
          <w:sz w:val="20"/>
          <w:szCs w:val="20"/>
          <w:vertAlign w:val="superscript"/>
        </w:rPr>
        <w:t>15</w:t>
      </w:r>
      <w:r>
        <w:rPr>
          <w:iCs/>
          <w:sz w:val="20"/>
          <w:szCs w:val="20"/>
        </w:rPr>
        <w:t xml:space="preserve">N à </w:t>
      </w:r>
      <w:r>
        <w:rPr>
          <w:iCs/>
          <w:sz w:val="20"/>
          <w:szCs w:val="20"/>
          <w:vertAlign w:val="superscript"/>
        </w:rPr>
        <w:t>31</w:t>
      </w:r>
      <w:r>
        <w:rPr>
          <w:iCs/>
          <w:sz w:val="20"/>
          <w:szCs w:val="20"/>
        </w:rPr>
        <w:t>P)</w:t>
      </w:r>
      <w:r w:rsidR="008F0B23">
        <w:rPr>
          <w:iCs/>
          <w:sz w:val="20"/>
          <w:szCs w:val="20"/>
        </w:rPr>
        <w:t>, z-gradient</w:t>
      </w:r>
      <w:r w:rsidR="001179D0">
        <w:rPr>
          <w:iCs/>
          <w:sz w:val="20"/>
          <w:szCs w:val="20"/>
        </w:rPr>
        <w:t>, accord automatique</w:t>
      </w:r>
    </w:p>
    <w:p w:rsidR="001179D0" w:rsidRDefault="00561C17" w:rsidP="001179D0">
      <w:pPr>
        <w:pStyle w:val="Default"/>
        <w:numPr>
          <w:ilvl w:val="0"/>
          <w:numId w:val="14"/>
        </w:numPr>
        <w:rPr>
          <w:sz w:val="20"/>
          <w:szCs w:val="20"/>
        </w:rPr>
      </w:pPr>
      <w:r>
        <w:rPr>
          <w:iCs/>
          <w:sz w:val="20"/>
          <w:szCs w:val="20"/>
        </w:rPr>
        <w:t xml:space="preserve">Sonde 4 mm HRMAS </w:t>
      </w:r>
      <w:r>
        <w:rPr>
          <w:iCs/>
          <w:sz w:val="20"/>
          <w:szCs w:val="20"/>
          <w:vertAlign w:val="superscript"/>
        </w:rPr>
        <w:t>1</w:t>
      </w:r>
      <w:r>
        <w:rPr>
          <w:iCs/>
          <w:sz w:val="20"/>
          <w:szCs w:val="20"/>
        </w:rPr>
        <w:t xml:space="preserve"> / </w:t>
      </w:r>
      <w:r>
        <w:rPr>
          <w:iCs/>
          <w:sz w:val="20"/>
          <w:szCs w:val="20"/>
          <w:vertAlign w:val="superscript"/>
        </w:rPr>
        <w:t>13</w:t>
      </w:r>
      <w:r>
        <w:rPr>
          <w:iCs/>
          <w:sz w:val="20"/>
          <w:szCs w:val="20"/>
        </w:rPr>
        <w:t>C z-gradient</w:t>
      </w:r>
    </w:p>
    <w:p w:rsidR="001179D0" w:rsidRPr="001179D0" w:rsidRDefault="001179D0" w:rsidP="001179D0">
      <w:pPr>
        <w:pStyle w:val="Default"/>
        <w:numPr>
          <w:ilvl w:val="0"/>
          <w:numId w:val="14"/>
        </w:numPr>
        <w:rPr>
          <w:sz w:val="20"/>
          <w:szCs w:val="20"/>
        </w:rPr>
      </w:pPr>
      <w:r>
        <w:rPr>
          <w:sz w:val="20"/>
          <w:szCs w:val="20"/>
        </w:rPr>
        <w:t>Sonde 5mm QNP (</w:t>
      </w:r>
      <w:r>
        <w:rPr>
          <w:sz w:val="20"/>
          <w:szCs w:val="20"/>
          <w:vertAlign w:val="superscript"/>
        </w:rPr>
        <w:t>1</w:t>
      </w:r>
      <w:r>
        <w:rPr>
          <w:sz w:val="20"/>
          <w:szCs w:val="20"/>
        </w:rPr>
        <w:t xml:space="preserve">H, </w:t>
      </w:r>
      <w:r>
        <w:rPr>
          <w:sz w:val="20"/>
          <w:szCs w:val="20"/>
          <w:vertAlign w:val="superscript"/>
        </w:rPr>
        <w:t>19</w:t>
      </w:r>
      <w:r>
        <w:rPr>
          <w:sz w:val="20"/>
          <w:szCs w:val="20"/>
        </w:rPr>
        <w:t xml:space="preserve">F, </w:t>
      </w:r>
      <w:r>
        <w:rPr>
          <w:sz w:val="20"/>
          <w:szCs w:val="20"/>
          <w:vertAlign w:val="superscript"/>
        </w:rPr>
        <w:t>31</w:t>
      </w:r>
      <w:r>
        <w:rPr>
          <w:sz w:val="20"/>
          <w:szCs w:val="20"/>
        </w:rPr>
        <w:t xml:space="preserve">P, </w:t>
      </w:r>
      <w:r>
        <w:rPr>
          <w:sz w:val="20"/>
          <w:szCs w:val="20"/>
          <w:vertAlign w:val="superscript"/>
        </w:rPr>
        <w:t>13</w:t>
      </w:r>
      <w:r>
        <w:rPr>
          <w:sz w:val="20"/>
          <w:szCs w:val="20"/>
        </w:rPr>
        <w:t>C), z-gradient</w:t>
      </w:r>
    </w:p>
    <w:p w:rsidR="00561C17" w:rsidRPr="004D336F" w:rsidRDefault="00561C17" w:rsidP="008E6515">
      <w:pPr>
        <w:pStyle w:val="Default"/>
        <w:numPr>
          <w:ilvl w:val="0"/>
          <w:numId w:val="14"/>
        </w:numPr>
        <w:rPr>
          <w:sz w:val="20"/>
          <w:szCs w:val="20"/>
        </w:rPr>
      </w:pPr>
      <w:r>
        <w:rPr>
          <w:iCs/>
          <w:sz w:val="20"/>
          <w:szCs w:val="20"/>
        </w:rPr>
        <w:t>Passeur d’échantillon de type B-ACS 60</w:t>
      </w:r>
    </w:p>
    <w:p w:rsidR="00A775F7" w:rsidRDefault="00561C17" w:rsidP="001B7423">
      <w:pPr>
        <w:pStyle w:val="Default"/>
        <w:numPr>
          <w:ilvl w:val="0"/>
          <w:numId w:val="14"/>
        </w:numPr>
        <w:rPr>
          <w:sz w:val="20"/>
          <w:szCs w:val="20"/>
        </w:rPr>
      </w:pPr>
      <w:r w:rsidRPr="004D336F">
        <w:rPr>
          <w:iCs/>
          <w:sz w:val="20"/>
          <w:szCs w:val="20"/>
        </w:rPr>
        <w:t>Contrôle de température : température ambiante à 90°C</w:t>
      </w:r>
      <w:r w:rsidRPr="004D336F">
        <w:rPr>
          <w:sz w:val="20"/>
          <w:szCs w:val="20"/>
        </w:rPr>
        <w:t xml:space="preserve"> </w:t>
      </w:r>
    </w:p>
    <w:p w:rsidR="00A775F7" w:rsidRDefault="00A775F7">
      <w:pPr>
        <w:rPr>
          <w:rFonts w:ascii="Century Schoolbook" w:eastAsiaTheme="minorHAnsi" w:hAnsi="Century Schoolbook" w:cs="Century Schoolbook"/>
          <w:color w:val="000000"/>
          <w:sz w:val="20"/>
          <w:szCs w:val="20"/>
          <w:lang w:eastAsia="en-US"/>
        </w:rPr>
      </w:pPr>
      <w:r>
        <w:rPr>
          <w:sz w:val="20"/>
          <w:szCs w:val="20"/>
        </w:rPr>
        <w:br w:type="page"/>
      </w:r>
    </w:p>
    <w:p w:rsidR="008F0B23" w:rsidRPr="008F0B23" w:rsidRDefault="005669FF" w:rsidP="008F0B23">
      <w:pPr>
        <w:pStyle w:val="Paragraphedeliste"/>
        <w:numPr>
          <w:ilvl w:val="0"/>
          <w:numId w:val="9"/>
        </w:numPr>
        <w:ind w:left="425" w:hanging="357"/>
        <w:contextualSpacing w:val="0"/>
        <w:jc w:val="both"/>
        <w:rPr>
          <w:rFonts w:ascii="Century Schoolbook" w:hAnsi="Century Schoolbook"/>
          <w:b/>
        </w:rPr>
      </w:pPr>
      <w:r w:rsidRPr="00FF15F0">
        <w:rPr>
          <w:rFonts w:ascii="Century Schoolbook" w:hAnsi="Century Schoolbook"/>
          <w:b/>
        </w:rPr>
        <w:lastRenderedPageBreak/>
        <w:t>Fonctionnement &amp; accessibilité</w:t>
      </w:r>
    </w:p>
    <w:p w:rsidR="008F0B23" w:rsidRPr="008F0B23" w:rsidRDefault="00871147" w:rsidP="008F0B23">
      <w:pPr>
        <w:pStyle w:val="Paragraphedeliste"/>
        <w:numPr>
          <w:ilvl w:val="0"/>
          <w:numId w:val="8"/>
        </w:numPr>
        <w:ind w:left="714" w:hanging="357"/>
        <w:contextualSpacing w:val="0"/>
        <w:jc w:val="both"/>
        <w:rPr>
          <w:rFonts w:ascii="Century Schoolbook" w:hAnsi="Century Schoolbook"/>
          <w:sz w:val="20"/>
        </w:rPr>
      </w:pPr>
      <w:r>
        <w:rPr>
          <w:rFonts w:ascii="Century Schoolbook" w:hAnsi="Century Schoolbook"/>
          <w:sz w:val="20"/>
        </w:rPr>
        <w:t>Utilisateur internes à l’IMMM</w:t>
      </w:r>
    </w:p>
    <w:p w:rsidR="00871147" w:rsidRDefault="00871147" w:rsidP="00871147">
      <w:pPr>
        <w:pStyle w:val="Paragraphedeliste"/>
        <w:numPr>
          <w:ilvl w:val="0"/>
          <w:numId w:val="13"/>
        </w:numPr>
        <w:jc w:val="both"/>
        <w:rPr>
          <w:rFonts w:ascii="Century Schoolbook" w:hAnsi="Century Schoolbook"/>
          <w:sz w:val="20"/>
        </w:rPr>
      </w:pPr>
      <w:r>
        <w:rPr>
          <w:rFonts w:ascii="Century Schoolbook" w:hAnsi="Century Schoolbook"/>
          <w:sz w:val="20"/>
        </w:rPr>
        <w:t xml:space="preserve">RMN 200 MHz : </w:t>
      </w:r>
    </w:p>
    <w:p w:rsidR="00871147" w:rsidRPr="00871147" w:rsidRDefault="00871147" w:rsidP="001B7423">
      <w:pPr>
        <w:spacing w:after="120"/>
        <w:jc w:val="both"/>
        <w:rPr>
          <w:rFonts w:ascii="Century Schoolbook" w:hAnsi="Century Schoolbook"/>
          <w:sz w:val="20"/>
        </w:rPr>
      </w:pPr>
      <w:r>
        <w:rPr>
          <w:rFonts w:ascii="Century Schoolbook" w:hAnsi="Century Schoolbook"/>
          <w:sz w:val="20"/>
        </w:rPr>
        <w:t xml:space="preserve">Le spectromètre RMN 200 MHz est en </w:t>
      </w:r>
      <w:r w:rsidR="003D6717">
        <w:rPr>
          <w:rFonts w:ascii="Century Schoolbook" w:hAnsi="Century Schoolbook"/>
          <w:sz w:val="20"/>
        </w:rPr>
        <w:t xml:space="preserve">libre </w:t>
      </w:r>
      <w:r>
        <w:rPr>
          <w:rFonts w:ascii="Century Schoolbook" w:hAnsi="Century Schoolbook"/>
          <w:sz w:val="20"/>
        </w:rPr>
        <w:t>accès pour les membres de l’IMMM après une formation dispensée par le responsable de la plateforme.</w:t>
      </w:r>
      <w:r w:rsidR="008F0B23">
        <w:rPr>
          <w:rFonts w:ascii="Century Schoolbook" w:hAnsi="Century Schoolbook"/>
          <w:sz w:val="20"/>
        </w:rPr>
        <w:t xml:space="preserve"> Chaque utilisateur peut déposer jusqu'à deux échantillons à la fois sur le passeur</w:t>
      </w:r>
      <w:r w:rsidR="00D378B6">
        <w:rPr>
          <w:rFonts w:ascii="Century Schoolbook" w:hAnsi="Century Schoolbook"/>
          <w:sz w:val="20"/>
        </w:rPr>
        <w:t xml:space="preserve"> avec un nombre de scans raisonnable par analyse (32 scans max en journée)</w:t>
      </w:r>
      <w:r w:rsidR="008F0B23">
        <w:rPr>
          <w:rFonts w:ascii="Century Schoolbook" w:hAnsi="Century Schoolbook"/>
          <w:sz w:val="20"/>
        </w:rPr>
        <w:t>. Le remplissage</w:t>
      </w:r>
      <w:r w:rsidR="001245A3">
        <w:rPr>
          <w:rFonts w:ascii="Century Schoolbook" w:hAnsi="Century Schoolbook"/>
          <w:sz w:val="20"/>
        </w:rPr>
        <w:t xml:space="preserve"> du cah</w:t>
      </w:r>
      <w:r w:rsidR="001179D0">
        <w:rPr>
          <w:rFonts w:ascii="Century Schoolbook" w:hAnsi="Century Schoolbook"/>
          <w:sz w:val="20"/>
        </w:rPr>
        <w:t>ier de vie de la RMN ainsi que d</w:t>
      </w:r>
      <w:r w:rsidR="001245A3">
        <w:rPr>
          <w:rFonts w:ascii="Century Schoolbook" w:hAnsi="Century Schoolbook"/>
          <w:sz w:val="20"/>
        </w:rPr>
        <w:t>es c</w:t>
      </w:r>
      <w:r w:rsidR="008F0B23">
        <w:rPr>
          <w:rFonts w:ascii="Century Schoolbook" w:hAnsi="Century Schoolbook"/>
          <w:sz w:val="20"/>
        </w:rPr>
        <w:t>hamps nécessaires à l’analyse</w:t>
      </w:r>
      <w:r w:rsidR="001245A3">
        <w:rPr>
          <w:rFonts w:ascii="Century Schoolbook" w:hAnsi="Century Schoolbook"/>
          <w:sz w:val="20"/>
        </w:rPr>
        <w:t xml:space="preserve"> sur le logiciel est</w:t>
      </w:r>
      <w:r w:rsidR="008F0B23">
        <w:rPr>
          <w:rFonts w:ascii="Century Schoolbook" w:hAnsi="Century Schoolbook"/>
          <w:sz w:val="20"/>
        </w:rPr>
        <w:t xml:space="preserve"> réalisé par l’utilisateur.</w:t>
      </w:r>
      <w:r w:rsidR="001245A3">
        <w:rPr>
          <w:rFonts w:ascii="Century Schoolbook" w:hAnsi="Century Schoolbook"/>
          <w:sz w:val="20"/>
        </w:rPr>
        <w:t xml:space="preserve"> Les cahiers de vie des années précédentes est consultable en </w:t>
      </w:r>
      <w:r w:rsidR="001179D0">
        <w:rPr>
          <w:rFonts w:ascii="Century Schoolbook" w:hAnsi="Century Schoolbook"/>
          <w:sz w:val="20"/>
        </w:rPr>
        <w:t xml:space="preserve">en </w:t>
      </w:r>
      <w:r w:rsidR="001245A3">
        <w:rPr>
          <w:rFonts w:ascii="Century Schoolbook" w:hAnsi="Century Schoolbook"/>
          <w:sz w:val="20"/>
        </w:rPr>
        <w:t>faisant la demande auprès du responsable de la plateforme.</w:t>
      </w:r>
      <w:r w:rsidR="008F0B23">
        <w:rPr>
          <w:rFonts w:ascii="Century Schoolbook" w:hAnsi="Century Schoolbook"/>
          <w:sz w:val="20"/>
        </w:rPr>
        <w:t xml:space="preserve"> Les résultats des analyses sont stockés sur un serveur auquel il est possible d’accéder depuis n’importe quel ordinateur connecté au réseau de l’IMMM.</w:t>
      </w:r>
    </w:p>
    <w:p w:rsidR="00871147" w:rsidRDefault="00871147" w:rsidP="001B7423">
      <w:pPr>
        <w:pStyle w:val="Paragraphedeliste"/>
        <w:numPr>
          <w:ilvl w:val="0"/>
          <w:numId w:val="13"/>
        </w:numPr>
        <w:spacing w:after="120"/>
        <w:ind w:left="1349" w:hanging="357"/>
        <w:jc w:val="both"/>
        <w:rPr>
          <w:rFonts w:ascii="Century Schoolbook" w:hAnsi="Century Schoolbook"/>
          <w:sz w:val="20"/>
        </w:rPr>
      </w:pPr>
      <w:r>
        <w:rPr>
          <w:rFonts w:ascii="Century Schoolbook" w:hAnsi="Century Schoolbook"/>
          <w:sz w:val="20"/>
        </w:rPr>
        <w:t xml:space="preserve">RMN 400 MHz : </w:t>
      </w:r>
    </w:p>
    <w:p w:rsidR="00871147" w:rsidRDefault="00871147" w:rsidP="0074337F">
      <w:pPr>
        <w:spacing w:after="0"/>
        <w:jc w:val="both"/>
        <w:rPr>
          <w:rFonts w:ascii="Century Schoolbook" w:hAnsi="Century Schoolbook"/>
          <w:sz w:val="20"/>
        </w:rPr>
      </w:pPr>
      <w:r>
        <w:rPr>
          <w:rFonts w:ascii="Century Schoolbook" w:hAnsi="Century Schoolbook"/>
          <w:sz w:val="20"/>
        </w:rPr>
        <w:t>Le spectromètre 400 MHz est en accès guichet. Les échantillons sont déposés</w:t>
      </w:r>
      <w:r w:rsidR="002E2B99">
        <w:rPr>
          <w:rFonts w:ascii="Century Schoolbook" w:hAnsi="Century Schoolbook"/>
          <w:sz w:val="20"/>
        </w:rPr>
        <w:t xml:space="preserve"> par les utilisateurs</w:t>
      </w:r>
      <w:r>
        <w:rPr>
          <w:rFonts w:ascii="Century Schoolbook" w:hAnsi="Century Schoolbook"/>
          <w:sz w:val="20"/>
        </w:rPr>
        <w:t xml:space="preserve"> dans l’armoire prévue à cet effet avec une fiche de demande d’analyse sur laquelle doivent être indiqués tous les renseignements nécessaires à l’analyse.</w:t>
      </w:r>
      <w:r w:rsidR="002E2B99">
        <w:rPr>
          <w:rFonts w:ascii="Century Schoolbook" w:hAnsi="Century Schoolbook"/>
          <w:sz w:val="20"/>
        </w:rPr>
        <w:t xml:space="preserve"> Pour toute analyse ne figurant pas sur la fiche de demande d’analyse, l’utilisateur devra en discuter avec le responsable de la plateforme pour évaluer la faisabilité de l’analyse demandée.</w:t>
      </w:r>
    </w:p>
    <w:p w:rsidR="002E2B99" w:rsidRPr="00871147" w:rsidRDefault="002E2B99" w:rsidP="001B7423">
      <w:pPr>
        <w:spacing w:after="120"/>
        <w:jc w:val="both"/>
        <w:rPr>
          <w:rFonts w:ascii="Century Schoolbook" w:hAnsi="Century Schoolbook"/>
          <w:sz w:val="20"/>
        </w:rPr>
      </w:pPr>
      <w:r>
        <w:rPr>
          <w:rFonts w:ascii="Century Schoolbook" w:hAnsi="Century Schoolbook"/>
          <w:sz w:val="20"/>
        </w:rPr>
        <w:t>Les résultats des analyses sont stockés sur un serveur auquel il est possible d’accéder depuis n’importe quel ordinateur connecté au réseau de l’IMMM.</w:t>
      </w:r>
    </w:p>
    <w:p w:rsidR="00871147" w:rsidRDefault="00871147" w:rsidP="001B7423">
      <w:pPr>
        <w:pStyle w:val="Paragraphedeliste"/>
        <w:numPr>
          <w:ilvl w:val="0"/>
          <w:numId w:val="8"/>
        </w:numPr>
        <w:spacing w:after="120"/>
        <w:ind w:left="714" w:hanging="357"/>
        <w:jc w:val="both"/>
        <w:rPr>
          <w:rFonts w:ascii="Century Schoolbook" w:hAnsi="Century Schoolbook"/>
          <w:sz w:val="20"/>
        </w:rPr>
      </w:pPr>
      <w:r w:rsidRPr="00871147">
        <w:rPr>
          <w:rFonts w:ascii="Century Schoolbook" w:hAnsi="Century Schoolbook"/>
          <w:sz w:val="20"/>
        </w:rPr>
        <w:t xml:space="preserve">Utilisateurs externes à l’IMMM : </w:t>
      </w:r>
    </w:p>
    <w:p w:rsidR="0074337F" w:rsidRDefault="0074337F" w:rsidP="0074337F">
      <w:pPr>
        <w:spacing w:after="0"/>
        <w:jc w:val="both"/>
        <w:rPr>
          <w:rFonts w:ascii="Century Schoolbook" w:hAnsi="Century Schoolbook"/>
          <w:sz w:val="20"/>
        </w:rPr>
      </w:pPr>
      <w:r>
        <w:rPr>
          <w:rFonts w:ascii="Century Schoolbook" w:hAnsi="Century Schoolbook"/>
          <w:sz w:val="20"/>
        </w:rPr>
        <w:t xml:space="preserve">La plateforme peut réaliser des prestations pour les utilisateurs externes à l’IMMM. </w:t>
      </w:r>
      <w:r w:rsidRPr="0074337F">
        <w:rPr>
          <w:rFonts w:ascii="Century Schoolbook" w:hAnsi="Century Schoolbook"/>
          <w:sz w:val="20"/>
        </w:rPr>
        <w:t>Pour toute demande de prestation le demandeur contactera les personnels de la plateforme afin d’établir</w:t>
      </w:r>
      <w:r>
        <w:rPr>
          <w:rFonts w:ascii="Century Schoolbook" w:hAnsi="Century Schoolbook"/>
          <w:sz w:val="20"/>
        </w:rPr>
        <w:t xml:space="preserve"> </w:t>
      </w:r>
      <w:r w:rsidRPr="0074337F">
        <w:rPr>
          <w:rFonts w:ascii="Century Schoolbook" w:hAnsi="Century Schoolbook"/>
          <w:sz w:val="20"/>
        </w:rPr>
        <w:t>avec eux la faisabilité de son projet, ainsi que les modalités de sa réalisation le cas échéant. Au cours de</w:t>
      </w:r>
      <w:r>
        <w:rPr>
          <w:rFonts w:ascii="Century Schoolbook" w:hAnsi="Century Schoolbook"/>
          <w:sz w:val="20"/>
        </w:rPr>
        <w:t xml:space="preserve"> </w:t>
      </w:r>
      <w:r w:rsidRPr="0074337F">
        <w:rPr>
          <w:rFonts w:ascii="Century Schoolbook" w:hAnsi="Century Schoolbook"/>
          <w:sz w:val="20"/>
        </w:rPr>
        <w:t>cette discussion, les personnels de la plateforme s'attacheront en particulier à faire préciser au demandeur</w:t>
      </w:r>
      <w:r>
        <w:rPr>
          <w:rFonts w:ascii="Century Schoolbook" w:hAnsi="Century Schoolbook"/>
          <w:sz w:val="20"/>
        </w:rPr>
        <w:t xml:space="preserve"> </w:t>
      </w:r>
      <w:r w:rsidRPr="0074337F">
        <w:rPr>
          <w:rFonts w:ascii="Century Schoolbook" w:hAnsi="Century Schoolbook"/>
          <w:sz w:val="20"/>
        </w:rPr>
        <w:t>quelles sont les questions posées afin de déterminer les analyses à effectuer pour répondre à ces questions</w:t>
      </w:r>
      <w:r>
        <w:rPr>
          <w:rFonts w:ascii="Century Schoolbook" w:hAnsi="Century Schoolbook"/>
          <w:sz w:val="20"/>
        </w:rPr>
        <w:t xml:space="preserve"> </w:t>
      </w:r>
      <w:r w:rsidRPr="0074337F">
        <w:rPr>
          <w:rFonts w:ascii="Century Schoolbook" w:hAnsi="Century Schoolbook"/>
          <w:sz w:val="20"/>
        </w:rPr>
        <w:t>et établir un devis pour la prestation. La prestation sera effectuée après acceptation du devis par le</w:t>
      </w:r>
      <w:r>
        <w:rPr>
          <w:rFonts w:ascii="Century Schoolbook" w:hAnsi="Century Schoolbook"/>
          <w:sz w:val="20"/>
        </w:rPr>
        <w:t xml:space="preserve"> </w:t>
      </w:r>
      <w:r w:rsidRPr="0074337F">
        <w:rPr>
          <w:rFonts w:ascii="Century Schoolbook" w:hAnsi="Century Schoolbook"/>
          <w:sz w:val="20"/>
        </w:rPr>
        <w:t>demandeur. La plateforme fera alors parvenir un formulaire de demande d’analyse au demandeur qui le</w:t>
      </w:r>
      <w:r>
        <w:rPr>
          <w:rFonts w:ascii="Century Schoolbook" w:hAnsi="Century Schoolbook"/>
          <w:sz w:val="20"/>
        </w:rPr>
        <w:t xml:space="preserve"> </w:t>
      </w:r>
      <w:r w:rsidRPr="0074337F">
        <w:rPr>
          <w:rFonts w:ascii="Century Schoolbook" w:hAnsi="Century Schoolbook"/>
          <w:sz w:val="20"/>
        </w:rPr>
        <w:t>renseignera. Le demandeur signera la présente Charte et la joindra à sa demande d’analyse et au devis</w:t>
      </w:r>
      <w:r>
        <w:rPr>
          <w:rFonts w:ascii="Century Schoolbook" w:hAnsi="Century Schoolbook"/>
          <w:sz w:val="20"/>
        </w:rPr>
        <w:t xml:space="preserve"> </w:t>
      </w:r>
      <w:r w:rsidRPr="0074337F">
        <w:rPr>
          <w:rFonts w:ascii="Century Schoolbook" w:hAnsi="Century Schoolbook"/>
          <w:sz w:val="20"/>
        </w:rPr>
        <w:t>signé.</w:t>
      </w:r>
      <w:r>
        <w:rPr>
          <w:rFonts w:ascii="Century Schoolbook" w:hAnsi="Century Schoolbook"/>
          <w:sz w:val="20"/>
        </w:rPr>
        <w:t xml:space="preserve"> L'intégrité, la </w:t>
      </w:r>
      <w:r w:rsidRPr="0074337F">
        <w:rPr>
          <w:rFonts w:ascii="Century Schoolbook" w:hAnsi="Century Schoolbook"/>
          <w:sz w:val="20"/>
        </w:rPr>
        <w:t>bonne qualité</w:t>
      </w:r>
      <w:r>
        <w:rPr>
          <w:rFonts w:ascii="Century Schoolbook" w:hAnsi="Century Schoolbook"/>
          <w:sz w:val="20"/>
        </w:rPr>
        <w:t xml:space="preserve"> et les risques</w:t>
      </w:r>
      <w:r w:rsidRPr="0074337F">
        <w:rPr>
          <w:rFonts w:ascii="Century Schoolbook" w:hAnsi="Century Schoolbook"/>
          <w:sz w:val="20"/>
        </w:rPr>
        <w:t xml:space="preserve"> des</w:t>
      </w:r>
      <w:r>
        <w:rPr>
          <w:rFonts w:ascii="Century Schoolbook" w:hAnsi="Century Schoolbook"/>
          <w:sz w:val="20"/>
        </w:rPr>
        <w:t xml:space="preserve"> </w:t>
      </w:r>
      <w:r w:rsidRPr="0074337F">
        <w:rPr>
          <w:rFonts w:ascii="Century Schoolbook" w:hAnsi="Century Schoolbook"/>
          <w:sz w:val="20"/>
        </w:rPr>
        <w:t>échantillons fournis à la plateform</w:t>
      </w:r>
      <w:r w:rsidR="001179D0">
        <w:rPr>
          <w:rFonts w:ascii="Century Schoolbook" w:hAnsi="Century Schoolbook"/>
          <w:sz w:val="20"/>
        </w:rPr>
        <w:t>e pour analyse seront documenté</w:t>
      </w:r>
      <w:r w:rsidRPr="0074337F">
        <w:rPr>
          <w:rFonts w:ascii="Century Schoolbook" w:hAnsi="Century Schoolbook"/>
          <w:sz w:val="20"/>
        </w:rPr>
        <w:t>s par le demandeur, après discussion</w:t>
      </w:r>
      <w:r>
        <w:rPr>
          <w:rFonts w:ascii="Century Schoolbook" w:hAnsi="Century Schoolbook"/>
          <w:sz w:val="20"/>
        </w:rPr>
        <w:t xml:space="preserve"> </w:t>
      </w:r>
      <w:r w:rsidRPr="0074337F">
        <w:rPr>
          <w:rFonts w:ascii="Century Schoolbook" w:hAnsi="Century Schoolbook"/>
          <w:sz w:val="20"/>
        </w:rPr>
        <w:t>avec le personnel de la plateforme sur les méthodes les plus appropriées selon les échantillons à analyser.</w:t>
      </w:r>
      <w:r>
        <w:rPr>
          <w:rFonts w:ascii="Century Schoolbook" w:hAnsi="Century Schoolbook"/>
          <w:sz w:val="20"/>
        </w:rPr>
        <w:t xml:space="preserve"> </w:t>
      </w:r>
      <w:r w:rsidRPr="0074337F">
        <w:rPr>
          <w:rFonts w:ascii="Century Schoolbook" w:hAnsi="Century Schoolbook"/>
          <w:sz w:val="20"/>
        </w:rPr>
        <w:t>Les prestations, telles que définies lors des réunions préparatoires au projet, sont entièrement réalisées</w:t>
      </w:r>
      <w:r>
        <w:rPr>
          <w:rFonts w:ascii="Century Schoolbook" w:hAnsi="Century Schoolbook"/>
          <w:sz w:val="20"/>
        </w:rPr>
        <w:t xml:space="preserve"> </w:t>
      </w:r>
      <w:r w:rsidRPr="0074337F">
        <w:rPr>
          <w:rFonts w:ascii="Century Schoolbook" w:hAnsi="Century Schoolbook"/>
          <w:sz w:val="20"/>
        </w:rPr>
        <w:t>par le personnel compétent de la plateforme qui assure</w:t>
      </w:r>
      <w:r>
        <w:rPr>
          <w:rFonts w:ascii="Century Schoolbook" w:hAnsi="Century Schoolbook"/>
          <w:sz w:val="20"/>
        </w:rPr>
        <w:t xml:space="preserve"> </w:t>
      </w:r>
      <w:r w:rsidRPr="0074337F">
        <w:rPr>
          <w:rFonts w:ascii="Century Schoolbook" w:hAnsi="Century Schoolbook"/>
          <w:sz w:val="20"/>
        </w:rPr>
        <w:t>la traçabilité des expériences.</w:t>
      </w:r>
    </w:p>
    <w:p w:rsidR="005669FF" w:rsidRPr="001B7423" w:rsidRDefault="0074337F" w:rsidP="001B7423">
      <w:pPr>
        <w:jc w:val="both"/>
        <w:rPr>
          <w:rFonts w:ascii="Century Schoolbook" w:hAnsi="Century Schoolbook"/>
          <w:sz w:val="20"/>
        </w:rPr>
      </w:pPr>
      <w:r w:rsidRPr="0074337F">
        <w:rPr>
          <w:rFonts w:ascii="Century Schoolbook" w:hAnsi="Century Schoolbook"/>
          <w:sz w:val="20"/>
        </w:rPr>
        <w:t>Les résultats sont en</w:t>
      </w:r>
      <w:r>
        <w:rPr>
          <w:rFonts w:ascii="Century Schoolbook" w:hAnsi="Century Schoolbook"/>
          <w:sz w:val="20"/>
        </w:rPr>
        <w:t>voyés au demandeur par email et éventuellement par courrier si le demandeur en exprime le souhait.</w:t>
      </w:r>
    </w:p>
    <w:p w:rsidR="005669FF" w:rsidRPr="00FF15F0" w:rsidRDefault="005669FF" w:rsidP="005669FF">
      <w:pPr>
        <w:pStyle w:val="Paragraphedeliste"/>
        <w:numPr>
          <w:ilvl w:val="0"/>
          <w:numId w:val="8"/>
        </w:numPr>
        <w:spacing w:after="0"/>
        <w:jc w:val="both"/>
        <w:rPr>
          <w:rFonts w:ascii="Century Schoolbook" w:hAnsi="Century Schoolbook"/>
          <w:i/>
          <w:sz w:val="20"/>
        </w:rPr>
      </w:pPr>
      <w:r w:rsidRPr="00FF15F0">
        <w:rPr>
          <w:rFonts w:ascii="Century Schoolbook" w:hAnsi="Century Schoolbook"/>
          <w:sz w:val="20"/>
        </w:rPr>
        <w:t xml:space="preserve">Tarification : </w:t>
      </w:r>
    </w:p>
    <w:p w:rsidR="005669FF" w:rsidRDefault="005669FF" w:rsidP="005669FF">
      <w:pPr>
        <w:pStyle w:val="Paragraphedeliste"/>
        <w:spacing w:after="0"/>
        <w:jc w:val="both"/>
        <w:rPr>
          <w:rFonts w:ascii="Century Schoolbook" w:hAnsi="Century Schoolbook"/>
          <w:sz w:val="20"/>
        </w:rPr>
      </w:pPr>
      <w:r w:rsidRPr="00FF15F0">
        <w:rPr>
          <w:rFonts w:ascii="Century Schoolbook" w:hAnsi="Century Schoolbook"/>
          <w:i/>
          <w:sz w:val="20"/>
        </w:rPr>
        <w:t>Utilisateur de l’IMMM </w:t>
      </w:r>
      <w:r w:rsidRPr="001179D0">
        <w:rPr>
          <w:rFonts w:ascii="Century Schoolbook" w:hAnsi="Century Schoolbook"/>
          <w:i/>
          <w:sz w:val="20"/>
        </w:rPr>
        <w:t xml:space="preserve">: </w:t>
      </w:r>
      <w:r w:rsidR="001179D0" w:rsidRPr="001179D0">
        <w:rPr>
          <w:rFonts w:ascii="Century Schoolbook" w:hAnsi="Century Schoolbook"/>
          <w:sz w:val="20"/>
        </w:rPr>
        <w:t>L</w:t>
      </w:r>
      <w:r w:rsidR="001179D0">
        <w:rPr>
          <w:rFonts w:ascii="Century Schoolbook" w:hAnsi="Century Schoolbook"/>
          <w:sz w:val="20"/>
        </w:rPr>
        <w:t xml:space="preserve">e tarif facturé aux équipes internes à l’IMMM comprendra une part fixe et un part variable calculée selon le nombre de </w:t>
      </w:r>
      <w:r w:rsidR="0059134A">
        <w:rPr>
          <w:rFonts w:ascii="Century Schoolbook" w:hAnsi="Century Schoolbook"/>
          <w:sz w:val="20"/>
        </w:rPr>
        <w:t>spectres réalisés dans l’année.</w:t>
      </w:r>
    </w:p>
    <w:p w:rsidR="001179D0" w:rsidRPr="001179D0" w:rsidRDefault="001179D0" w:rsidP="005669FF">
      <w:pPr>
        <w:pStyle w:val="Paragraphedeliste"/>
        <w:spacing w:after="0"/>
        <w:jc w:val="both"/>
        <w:rPr>
          <w:rFonts w:ascii="Century Schoolbook" w:hAnsi="Century Schoolbook"/>
          <w:sz w:val="20"/>
        </w:rPr>
      </w:pPr>
    </w:p>
    <w:p w:rsidR="001179D0" w:rsidRDefault="005669FF" w:rsidP="001B7423">
      <w:pPr>
        <w:autoSpaceDE w:val="0"/>
        <w:autoSpaceDN w:val="0"/>
        <w:adjustRightInd w:val="0"/>
        <w:spacing w:after="0" w:line="240" w:lineRule="auto"/>
        <w:ind w:left="709" w:hanging="283"/>
        <w:jc w:val="both"/>
        <w:rPr>
          <w:rFonts w:ascii="Century Schoolbook" w:hAnsi="Century Schoolbook"/>
          <w:sz w:val="20"/>
        </w:rPr>
      </w:pPr>
      <w:r w:rsidRPr="00A16DDB">
        <w:rPr>
          <w:rFonts w:ascii="Century Schoolbook" w:hAnsi="Century Schoolbook" w:cstheme="minorHAnsi"/>
          <w:bCs/>
          <w:i/>
          <w:sz w:val="20"/>
          <w:szCs w:val="24"/>
        </w:rPr>
        <w:tab/>
      </w:r>
      <w:r w:rsidRPr="00A16DDB">
        <w:rPr>
          <w:rFonts w:ascii="Century Schoolbook" w:hAnsi="Century Schoolbook"/>
          <w:i/>
          <w:sz w:val="20"/>
        </w:rPr>
        <w:t xml:space="preserve">Utilisateur externe à l’IMMM : </w:t>
      </w:r>
      <w:r w:rsidR="00B02CC4" w:rsidRPr="00B02CC4">
        <w:rPr>
          <w:rFonts w:ascii="Century Schoolbook" w:hAnsi="Century Schoolbook"/>
          <w:sz w:val="20"/>
        </w:rPr>
        <w:t xml:space="preserve">Les tarifs de chaque analyse </w:t>
      </w:r>
      <w:r w:rsidR="001179D0">
        <w:rPr>
          <w:rFonts w:ascii="Century Schoolbook" w:hAnsi="Century Schoolbook"/>
          <w:sz w:val="20"/>
        </w:rPr>
        <w:t>sont calculés par rapport au temps nécessaire à l’étude et dépendent du coût horaire de l’heure d’étude voté chaque année au CA de l’université.</w:t>
      </w:r>
      <w:r w:rsidR="001179D0" w:rsidRPr="001179D0">
        <w:rPr>
          <w:rFonts w:ascii="Century Schoolbook" w:hAnsi="Century Schoolbook"/>
          <w:sz w:val="20"/>
        </w:rPr>
        <w:t xml:space="preserve"> </w:t>
      </w:r>
      <w:r w:rsidR="001179D0" w:rsidRPr="00B02CC4">
        <w:rPr>
          <w:rFonts w:ascii="Century Schoolbook" w:hAnsi="Century Schoolbook"/>
          <w:sz w:val="20"/>
        </w:rPr>
        <w:t>La grille tarifaire est communiquée au demandeur par le responsable de la plateforme avant le début des analyses.</w:t>
      </w:r>
      <w:r w:rsidR="001179D0" w:rsidRPr="001179D0">
        <w:rPr>
          <w:rFonts w:ascii="Century Schoolbook" w:hAnsi="Century Schoolbook"/>
          <w:sz w:val="20"/>
        </w:rPr>
        <w:t xml:space="preserve"> </w:t>
      </w:r>
      <w:r w:rsidR="001179D0" w:rsidRPr="00B02CC4">
        <w:rPr>
          <w:rFonts w:ascii="Century Schoolbook" w:hAnsi="Century Schoolbook"/>
          <w:sz w:val="20"/>
        </w:rPr>
        <w:t>La tarification sera considérée comme définitive à la fin des analyses pour prendre en compte tout surcoût lié à des imprévus (optimisation des conditions d’analyse nécessitant de repasser l’échantillon</w:t>
      </w:r>
      <w:r w:rsidR="001179D0">
        <w:rPr>
          <w:rFonts w:ascii="Century Schoolbook" w:hAnsi="Century Schoolbook"/>
          <w:sz w:val="20"/>
        </w:rPr>
        <w:t>…</w:t>
      </w:r>
      <w:r w:rsidR="001179D0" w:rsidRPr="00B02CC4">
        <w:rPr>
          <w:rFonts w:ascii="Century Schoolbook" w:hAnsi="Century Schoolbook"/>
          <w:sz w:val="20"/>
        </w:rPr>
        <w:t>)</w:t>
      </w:r>
      <w:r w:rsidR="001179D0">
        <w:rPr>
          <w:rFonts w:ascii="Century Schoolbook" w:hAnsi="Century Schoolbook"/>
          <w:sz w:val="20"/>
        </w:rPr>
        <w:t>.</w:t>
      </w:r>
    </w:p>
    <w:p w:rsidR="008E6515" w:rsidRDefault="008E6515" w:rsidP="005669FF">
      <w:pPr>
        <w:autoSpaceDE w:val="0"/>
        <w:autoSpaceDN w:val="0"/>
        <w:adjustRightInd w:val="0"/>
        <w:spacing w:after="0" w:line="240" w:lineRule="auto"/>
        <w:jc w:val="both"/>
        <w:rPr>
          <w:rFonts w:ascii="Century Schoolbook" w:hAnsi="Century Schoolbook"/>
          <w:b/>
        </w:rPr>
      </w:pPr>
    </w:p>
    <w:p w:rsidR="005669FF" w:rsidRPr="00FF15F0" w:rsidRDefault="005669FF" w:rsidP="005669FF">
      <w:pPr>
        <w:pStyle w:val="Paragraphedeliste"/>
        <w:numPr>
          <w:ilvl w:val="0"/>
          <w:numId w:val="9"/>
        </w:numPr>
        <w:spacing w:after="0"/>
        <w:ind w:left="426"/>
        <w:jc w:val="both"/>
        <w:rPr>
          <w:rFonts w:ascii="Century Schoolbook" w:hAnsi="Century Schoolbook"/>
          <w:b/>
        </w:rPr>
      </w:pPr>
      <w:r w:rsidRPr="00FF15F0">
        <w:rPr>
          <w:rFonts w:ascii="Century Schoolbook" w:hAnsi="Century Schoolbook"/>
          <w:b/>
        </w:rPr>
        <w:t>Engagements de la plateforme</w:t>
      </w:r>
    </w:p>
    <w:p w:rsidR="005669FF" w:rsidRDefault="005669FF" w:rsidP="005669FF">
      <w:pPr>
        <w:spacing w:after="0"/>
        <w:jc w:val="both"/>
        <w:rPr>
          <w:rFonts w:ascii="Century Schoolbook" w:hAnsi="Century Schoolbook"/>
          <w:sz w:val="20"/>
        </w:rPr>
      </w:pPr>
    </w:p>
    <w:p w:rsidR="005669FF" w:rsidRPr="00FF15F0" w:rsidRDefault="005669FF" w:rsidP="005669FF">
      <w:pPr>
        <w:pStyle w:val="Paragraphedeliste"/>
        <w:numPr>
          <w:ilvl w:val="0"/>
          <w:numId w:val="10"/>
        </w:numPr>
        <w:spacing w:after="0"/>
        <w:jc w:val="both"/>
        <w:rPr>
          <w:rFonts w:ascii="Century Schoolbook" w:hAnsi="Century Schoolbook"/>
          <w:sz w:val="20"/>
        </w:rPr>
      </w:pPr>
      <w:r w:rsidRPr="00FF15F0">
        <w:rPr>
          <w:rFonts w:ascii="Century Schoolbook" w:hAnsi="Century Schoolbook"/>
          <w:sz w:val="20"/>
        </w:rPr>
        <w:t>Faisabilité</w:t>
      </w:r>
    </w:p>
    <w:p w:rsidR="005669FF" w:rsidRPr="006D1DB3" w:rsidRDefault="005669FF" w:rsidP="005669FF">
      <w:pPr>
        <w:spacing w:after="0" w:line="240" w:lineRule="auto"/>
        <w:jc w:val="both"/>
        <w:rPr>
          <w:rFonts w:ascii="Century Schoolbook" w:eastAsia="Times New Roman" w:hAnsi="Century Schoolbook"/>
          <w:sz w:val="20"/>
          <w:szCs w:val="17"/>
        </w:rPr>
      </w:pPr>
      <w:r w:rsidRPr="00032713">
        <w:rPr>
          <w:rFonts w:ascii="Century Schoolbook" w:eastAsia="Times New Roman" w:hAnsi="Century Schoolbook"/>
          <w:sz w:val="20"/>
          <w:szCs w:val="17"/>
        </w:rPr>
        <w:t xml:space="preserve">Le responsable </w:t>
      </w:r>
      <w:r>
        <w:rPr>
          <w:rFonts w:ascii="Century Schoolbook" w:eastAsia="Times New Roman" w:hAnsi="Century Schoolbook"/>
          <w:sz w:val="20"/>
          <w:szCs w:val="17"/>
        </w:rPr>
        <w:t>de la plate</w:t>
      </w:r>
      <w:r w:rsidRPr="006D1DB3">
        <w:rPr>
          <w:rFonts w:ascii="Century Schoolbook" w:eastAsia="Times New Roman" w:hAnsi="Century Schoolbook"/>
          <w:sz w:val="20"/>
          <w:szCs w:val="17"/>
        </w:rPr>
        <w:t>forme</w:t>
      </w:r>
      <w:r w:rsidRPr="00032713">
        <w:rPr>
          <w:rFonts w:ascii="Century Schoolbook" w:eastAsia="Times New Roman" w:hAnsi="Century Schoolbook"/>
          <w:sz w:val="20"/>
          <w:szCs w:val="17"/>
        </w:rPr>
        <w:t xml:space="preserve"> </w:t>
      </w:r>
      <w:r>
        <w:rPr>
          <w:rFonts w:ascii="Century Schoolbook" w:eastAsia="Times New Roman" w:hAnsi="Century Schoolbook"/>
          <w:sz w:val="20"/>
          <w:szCs w:val="17"/>
        </w:rPr>
        <w:t xml:space="preserve">s’engage à </w:t>
      </w:r>
      <w:r w:rsidRPr="00032713">
        <w:rPr>
          <w:rFonts w:ascii="Century Schoolbook" w:eastAsia="Times New Roman" w:hAnsi="Century Schoolbook"/>
          <w:sz w:val="20"/>
          <w:szCs w:val="17"/>
        </w:rPr>
        <w:t>étudi</w:t>
      </w:r>
      <w:r>
        <w:rPr>
          <w:rFonts w:ascii="Century Schoolbook" w:eastAsia="Times New Roman" w:hAnsi="Century Schoolbook"/>
          <w:sz w:val="20"/>
          <w:szCs w:val="17"/>
        </w:rPr>
        <w:t>er</w:t>
      </w:r>
      <w:r w:rsidRPr="006D1DB3">
        <w:rPr>
          <w:rFonts w:ascii="Century Schoolbook" w:eastAsia="Times New Roman" w:hAnsi="Century Schoolbook"/>
          <w:sz w:val="20"/>
          <w:szCs w:val="17"/>
        </w:rPr>
        <w:t xml:space="preserve"> la faisabilité </w:t>
      </w:r>
      <w:r w:rsidRPr="00032713">
        <w:rPr>
          <w:rFonts w:ascii="Century Schoolbook" w:eastAsia="Times New Roman" w:hAnsi="Century Schoolbook"/>
          <w:sz w:val="20"/>
          <w:szCs w:val="17"/>
        </w:rPr>
        <w:t>de la demande</w:t>
      </w:r>
      <w:r w:rsidRPr="006D1DB3">
        <w:rPr>
          <w:rFonts w:ascii="Century Schoolbook" w:eastAsia="Times New Roman" w:hAnsi="Century Schoolbook"/>
          <w:sz w:val="20"/>
          <w:szCs w:val="17"/>
        </w:rPr>
        <w:t xml:space="preserve"> et </w:t>
      </w:r>
      <w:r w:rsidRPr="00032713">
        <w:rPr>
          <w:rFonts w:ascii="Century Schoolbook" w:eastAsia="Times New Roman" w:hAnsi="Century Schoolbook"/>
          <w:sz w:val="20"/>
          <w:szCs w:val="17"/>
        </w:rPr>
        <w:t xml:space="preserve">informe le futur utilisateur de </w:t>
      </w:r>
      <w:r w:rsidRPr="006D1DB3">
        <w:rPr>
          <w:rFonts w:ascii="Century Schoolbook" w:eastAsia="Times New Roman" w:hAnsi="Century Schoolbook"/>
          <w:sz w:val="20"/>
          <w:szCs w:val="17"/>
        </w:rPr>
        <w:t xml:space="preserve">l’adéquation </w:t>
      </w:r>
      <w:r w:rsidRPr="00032713">
        <w:rPr>
          <w:rFonts w:ascii="Century Schoolbook" w:eastAsia="Times New Roman" w:hAnsi="Century Schoolbook"/>
          <w:sz w:val="20"/>
          <w:szCs w:val="17"/>
        </w:rPr>
        <w:t xml:space="preserve">de cette dernière </w:t>
      </w:r>
      <w:r w:rsidRPr="006D1DB3">
        <w:rPr>
          <w:rFonts w:ascii="Century Schoolbook" w:eastAsia="Times New Roman" w:hAnsi="Century Schoolbook"/>
          <w:sz w:val="20"/>
          <w:szCs w:val="17"/>
        </w:rPr>
        <w:t xml:space="preserve">avec les </w:t>
      </w:r>
      <w:r w:rsidRPr="00032713">
        <w:rPr>
          <w:rFonts w:ascii="Century Schoolbook" w:eastAsia="Times New Roman" w:hAnsi="Century Schoolbook"/>
          <w:sz w:val="20"/>
          <w:szCs w:val="17"/>
        </w:rPr>
        <w:t>instruments et les compétences de la plate</w:t>
      </w:r>
      <w:r w:rsidRPr="006D1DB3">
        <w:rPr>
          <w:rFonts w:ascii="Century Schoolbook" w:eastAsia="Times New Roman" w:hAnsi="Century Schoolbook"/>
          <w:sz w:val="20"/>
          <w:szCs w:val="17"/>
        </w:rPr>
        <w:t>forme.</w:t>
      </w:r>
    </w:p>
    <w:p w:rsidR="005669FF" w:rsidRDefault="005669FF" w:rsidP="005669FF">
      <w:pPr>
        <w:spacing w:after="0"/>
        <w:jc w:val="both"/>
        <w:rPr>
          <w:rFonts w:ascii="Century Schoolbook" w:hAnsi="Century Schoolbook"/>
          <w:sz w:val="20"/>
        </w:rPr>
      </w:pPr>
    </w:p>
    <w:p w:rsidR="005669FF" w:rsidRPr="00FF15F0" w:rsidRDefault="005669FF" w:rsidP="005669FF">
      <w:pPr>
        <w:pStyle w:val="Paragraphedeliste"/>
        <w:numPr>
          <w:ilvl w:val="0"/>
          <w:numId w:val="10"/>
        </w:numPr>
        <w:spacing w:after="0"/>
        <w:jc w:val="both"/>
        <w:rPr>
          <w:rFonts w:ascii="Century Schoolbook" w:hAnsi="Century Schoolbook"/>
          <w:sz w:val="20"/>
        </w:rPr>
      </w:pPr>
      <w:r w:rsidRPr="00FF15F0">
        <w:rPr>
          <w:rFonts w:ascii="Century Schoolbook" w:hAnsi="Century Schoolbook"/>
          <w:sz w:val="20"/>
        </w:rPr>
        <w:t>Gestion du planning &amp; de l’accès</w:t>
      </w:r>
    </w:p>
    <w:p w:rsidR="001245A3" w:rsidRDefault="005669FF" w:rsidP="001245A3">
      <w:pPr>
        <w:autoSpaceDE w:val="0"/>
        <w:autoSpaceDN w:val="0"/>
        <w:adjustRightInd w:val="0"/>
        <w:spacing w:after="0" w:line="240" w:lineRule="auto"/>
        <w:jc w:val="both"/>
        <w:rPr>
          <w:rFonts w:ascii="Century Schoolbook" w:hAnsi="Century Schoolbook" w:cstheme="minorHAnsi"/>
          <w:sz w:val="20"/>
          <w:szCs w:val="24"/>
        </w:rPr>
      </w:pPr>
      <w:r w:rsidRPr="0071742B">
        <w:rPr>
          <w:rFonts w:ascii="Century Schoolbook" w:hAnsi="Century Schoolbook" w:cstheme="minorHAnsi"/>
          <w:sz w:val="20"/>
          <w:szCs w:val="24"/>
        </w:rPr>
        <w:t xml:space="preserve">La plateforme s’engage à gérer le flux des demandes en fonction des disponibilités </w:t>
      </w:r>
      <w:r>
        <w:rPr>
          <w:rFonts w:ascii="Century Schoolbook" w:hAnsi="Century Schoolbook" w:cstheme="minorHAnsi"/>
          <w:sz w:val="20"/>
          <w:szCs w:val="24"/>
        </w:rPr>
        <w:t>humaines et matérielles</w:t>
      </w:r>
      <w:r w:rsidRPr="0071742B">
        <w:rPr>
          <w:rFonts w:ascii="Century Schoolbook" w:hAnsi="Century Schoolbook" w:cstheme="minorHAnsi"/>
          <w:sz w:val="20"/>
          <w:szCs w:val="24"/>
        </w:rPr>
        <w:t>.</w:t>
      </w:r>
      <w:r w:rsidR="001245A3">
        <w:rPr>
          <w:rFonts w:ascii="Century Schoolbook" w:hAnsi="Century Schoolbook" w:cstheme="minorHAnsi"/>
          <w:sz w:val="20"/>
          <w:szCs w:val="24"/>
        </w:rPr>
        <w:t xml:space="preserve"> </w:t>
      </w:r>
    </w:p>
    <w:p w:rsidR="001245A3" w:rsidRDefault="001245A3" w:rsidP="001245A3">
      <w:pPr>
        <w:pStyle w:val="Paragraphedeliste"/>
        <w:numPr>
          <w:ilvl w:val="0"/>
          <w:numId w:val="13"/>
        </w:numPr>
        <w:autoSpaceDE w:val="0"/>
        <w:autoSpaceDN w:val="0"/>
        <w:adjustRightInd w:val="0"/>
        <w:spacing w:line="240" w:lineRule="auto"/>
        <w:jc w:val="both"/>
        <w:rPr>
          <w:rFonts w:ascii="Century Schoolbook" w:hAnsi="Century Schoolbook" w:cstheme="minorHAnsi"/>
          <w:sz w:val="20"/>
          <w:szCs w:val="24"/>
        </w:rPr>
      </w:pPr>
      <w:r>
        <w:rPr>
          <w:rFonts w:ascii="Century Schoolbook" w:hAnsi="Century Schoolbook" w:cstheme="minorHAnsi"/>
          <w:sz w:val="20"/>
          <w:szCs w:val="24"/>
        </w:rPr>
        <w:t xml:space="preserve">RMN 200 MHz : </w:t>
      </w:r>
    </w:p>
    <w:p w:rsidR="001245A3" w:rsidRPr="001179D0" w:rsidRDefault="00083AB3" w:rsidP="001245A3">
      <w:pPr>
        <w:autoSpaceDE w:val="0"/>
        <w:autoSpaceDN w:val="0"/>
        <w:adjustRightInd w:val="0"/>
        <w:spacing w:after="0" w:line="240" w:lineRule="auto"/>
        <w:jc w:val="both"/>
        <w:rPr>
          <w:rFonts w:ascii="Century Schoolbook" w:hAnsi="Century Schoolbook" w:cstheme="minorHAnsi"/>
          <w:sz w:val="20"/>
          <w:szCs w:val="24"/>
        </w:rPr>
      </w:pPr>
      <w:r>
        <w:rPr>
          <w:rFonts w:ascii="Century Schoolbook" w:hAnsi="Century Schoolbook" w:cstheme="minorHAnsi"/>
          <w:sz w:val="20"/>
          <w:szCs w:val="24"/>
        </w:rPr>
        <w:t>Le spectromètre 200 MHz fonctionne sans intervention des personnels de la plateforme sauf événement exceptionnel. Les utilisateurs déposent leurs échantillons sur le passeur dans limite de deux échantillons à la fois pour éviter la saturation de l’appareil. Les analyses sont réalisées dans l’ordre dans lequel les échantillons ont été déposés sur le passeur.</w:t>
      </w:r>
      <w:r w:rsidR="001179D0">
        <w:rPr>
          <w:rFonts w:ascii="Century Schoolbook" w:hAnsi="Century Schoolbook" w:cstheme="minorHAnsi"/>
          <w:sz w:val="20"/>
          <w:szCs w:val="24"/>
        </w:rPr>
        <w:t xml:space="preserve"> Les spectres </w:t>
      </w:r>
      <w:r w:rsidR="001179D0">
        <w:rPr>
          <w:rFonts w:ascii="Century Schoolbook" w:hAnsi="Century Schoolbook" w:cstheme="minorHAnsi"/>
          <w:sz w:val="20"/>
          <w:szCs w:val="24"/>
          <w:vertAlign w:val="superscript"/>
        </w:rPr>
        <w:t>1</w:t>
      </w:r>
      <w:r w:rsidR="001179D0">
        <w:rPr>
          <w:rFonts w:ascii="Century Schoolbook" w:hAnsi="Century Schoolbook" w:cstheme="minorHAnsi"/>
          <w:sz w:val="20"/>
          <w:szCs w:val="24"/>
        </w:rPr>
        <w:t xml:space="preserve">H et </w:t>
      </w:r>
      <w:r w:rsidR="001179D0">
        <w:rPr>
          <w:rFonts w:ascii="Century Schoolbook" w:hAnsi="Century Schoolbook" w:cstheme="minorHAnsi"/>
          <w:sz w:val="20"/>
          <w:szCs w:val="24"/>
          <w:vertAlign w:val="superscript"/>
        </w:rPr>
        <w:t>31</w:t>
      </w:r>
      <w:r w:rsidR="001179D0">
        <w:rPr>
          <w:rFonts w:ascii="Century Schoolbook" w:hAnsi="Century Schoolbook" w:cstheme="minorHAnsi"/>
          <w:sz w:val="20"/>
          <w:szCs w:val="24"/>
        </w:rPr>
        <w:t xml:space="preserve">P sont réalisés pendant la journée et les spectres </w:t>
      </w:r>
      <w:r w:rsidR="001179D0">
        <w:rPr>
          <w:rFonts w:ascii="Century Schoolbook" w:hAnsi="Century Schoolbook" w:cstheme="minorHAnsi"/>
          <w:sz w:val="20"/>
          <w:szCs w:val="24"/>
          <w:vertAlign w:val="superscript"/>
        </w:rPr>
        <w:t>13</w:t>
      </w:r>
      <w:r w:rsidR="001179D0">
        <w:rPr>
          <w:rFonts w:ascii="Century Schoolbook" w:hAnsi="Century Schoolbook" w:cstheme="minorHAnsi"/>
          <w:sz w:val="20"/>
          <w:szCs w:val="24"/>
        </w:rPr>
        <w:t>C sont réalisés de nuit (19h30-8h00).</w:t>
      </w:r>
    </w:p>
    <w:p w:rsidR="00083AB3" w:rsidRPr="001245A3" w:rsidRDefault="00083AB3" w:rsidP="001245A3">
      <w:pPr>
        <w:autoSpaceDE w:val="0"/>
        <w:autoSpaceDN w:val="0"/>
        <w:adjustRightInd w:val="0"/>
        <w:spacing w:after="0" w:line="240" w:lineRule="auto"/>
        <w:jc w:val="both"/>
        <w:rPr>
          <w:rFonts w:ascii="Century Schoolbook" w:hAnsi="Century Schoolbook" w:cstheme="minorHAnsi"/>
          <w:sz w:val="20"/>
          <w:szCs w:val="24"/>
        </w:rPr>
      </w:pPr>
    </w:p>
    <w:p w:rsidR="001245A3" w:rsidRPr="001245A3" w:rsidRDefault="001245A3" w:rsidP="001245A3">
      <w:pPr>
        <w:pStyle w:val="Paragraphedeliste"/>
        <w:numPr>
          <w:ilvl w:val="0"/>
          <w:numId w:val="13"/>
        </w:numPr>
        <w:autoSpaceDE w:val="0"/>
        <w:autoSpaceDN w:val="0"/>
        <w:adjustRightInd w:val="0"/>
        <w:spacing w:line="240" w:lineRule="auto"/>
        <w:jc w:val="both"/>
        <w:rPr>
          <w:rFonts w:ascii="Century Schoolbook" w:hAnsi="Century Schoolbook" w:cstheme="minorHAnsi"/>
          <w:sz w:val="20"/>
          <w:szCs w:val="24"/>
        </w:rPr>
      </w:pPr>
      <w:r>
        <w:rPr>
          <w:rFonts w:ascii="Century Schoolbook" w:hAnsi="Century Schoolbook" w:cstheme="minorHAnsi"/>
          <w:sz w:val="20"/>
          <w:szCs w:val="24"/>
        </w:rPr>
        <w:t xml:space="preserve">RMN 400 MHz : </w:t>
      </w:r>
    </w:p>
    <w:p w:rsidR="005669FF" w:rsidRDefault="001245A3" w:rsidP="001245A3">
      <w:pPr>
        <w:autoSpaceDE w:val="0"/>
        <w:autoSpaceDN w:val="0"/>
        <w:adjustRightInd w:val="0"/>
        <w:spacing w:after="0" w:line="240" w:lineRule="auto"/>
        <w:jc w:val="both"/>
        <w:rPr>
          <w:rFonts w:ascii="Century Schoolbook" w:hAnsi="Century Schoolbook" w:cstheme="minorHAnsi"/>
          <w:sz w:val="20"/>
          <w:szCs w:val="20"/>
        </w:rPr>
      </w:pPr>
      <w:r w:rsidRPr="001245A3">
        <w:rPr>
          <w:rFonts w:ascii="Century Schoolbook" w:hAnsi="Century Schoolbook" w:cstheme="minorHAnsi"/>
          <w:sz w:val="20"/>
          <w:szCs w:val="20"/>
        </w:rPr>
        <w:t xml:space="preserve">Le personnel de la plateforme </w:t>
      </w:r>
      <w:r>
        <w:rPr>
          <w:rFonts w:ascii="Century Schoolbook" w:hAnsi="Century Schoolbook" w:cstheme="minorHAnsi"/>
          <w:sz w:val="20"/>
          <w:szCs w:val="20"/>
        </w:rPr>
        <w:t>s’</w:t>
      </w:r>
      <w:r w:rsidRPr="001245A3">
        <w:rPr>
          <w:rFonts w:ascii="Century Schoolbook" w:hAnsi="Century Schoolbook" w:cstheme="minorHAnsi"/>
          <w:sz w:val="20"/>
          <w:szCs w:val="20"/>
        </w:rPr>
        <w:t>assure de satisfaire au mieux les demandes des utilisateurs.</w:t>
      </w:r>
      <w:r>
        <w:rPr>
          <w:rFonts w:ascii="Century Schoolbook" w:hAnsi="Century Schoolbook" w:cstheme="minorHAnsi"/>
          <w:sz w:val="20"/>
          <w:szCs w:val="20"/>
        </w:rPr>
        <w:t xml:space="preserve"> </w:t>
      </w:r>
      <w:r w:rsidRPr="001245A3">
        <w:rPr>
          <w:rFonts w:ascii="Century Schoolbook" w:hAnsi="Century Schoolbook" w:cstheme="minorHAnsi"/>
          <w:sz w:val="20"/>
          <w:szCs w:val="20"/>
        </w:rPr>
        <w:t>Tant</w:t>
      </w:r>
      <w:r>
        <w:rPr>
          <w:rFonts w:ascii="Century Schoolbook" w:hAnsi="Century Schoolbook" w:cstheme="minorHAnsi"/>
          <w:sz w:val="20"/>
          <w:szCs w:val="20"/>
        </w:rPr>
        <w:t xml:space="preserve"> </w:t>
      </w:r>
      <w:r w:rsidRPr="001245A3">
        <w:rPr>
          <w:rFonts w:ascii="Century Schoolbook" w:hAnsi="Century Schoolbook" w:cstheme="minorHAnsi"/>
          <w:sz w:val="20"/>
          <w:szCs w:val="20"/>
        </w:rPr>
        <w:t>que la plateforme n’est pas à saturation, l'acceptation des demandes est réalisée par les personnels de la</w:t>
      </w:r>
      <w:r>
        <w:rPr>
          <w:rFonts w:ascii="Century Schoolbook" w:hAnsi="Century Schoolbook" w:cstheme="minorHAnsi"/>
          <w:sz w:val="20"/>
          <w:szCs w:val="20"/>
        </w:rPr>
        <w:t xml:space="preserve"> </w:t>
      </w:r>
      <w:r w:rsidRPr="001245A3">
        <w:rPr>
          <w:rFonts w:ascii="Century Schoolbook" w:hAnsi="Century Schoolbook" w:cstheme="minorHAnsi"/>
          <w:sz w:val="20"/>
          <w:szCs w:val="20"/>
        </w:rPr>
        <w:t xml:space="preserve">plateforme en fonction de la </w:t>
      </w:r>
      <w:r w:rsidR="00083AB3">
        <w:rPr>
          <w:rFonts w:ascii="Century Schoolbook" w:hAnsi="Century Schoolbook" w:cstheme="minorHAnsi"/>
          <w:sz w:val="20"/>
          <w:szCs w:val="20"/>
        </w:rPr>
        <w:t xml:space="preserve">disponibilité de la </w:t>
      </w:r>
      <w:r>
        <w:rPr>
          <w:rFonts w:ascii="Century Schoolbook" w:hAnsi="Century Schoolbook" w:cstheme="minorHAnsi"/>
          <w:sz w:val="20"/>
          <w:szCs w:val="20"/>
        </w:rPr>
        <w:t>RMN</w:t>
      </w:r>
      <w:r w:rsidRPr="001245A3">
        <w:rPr>
          <w:rFonts w:ascii="Century Schoolbook" w:hAnsi="Century Schoolbook" w:cstheme="minorHAnsi"/>
          <w:sz w:val="20"/>
          <w:szCs w:val="20"/>
        </w:rPr>
        <w:t>. En cas de saturation des équipements de la</w:t>
      </w:r>
      <w:r>
        <w:rPr>
          <w:rFonts w:ascii="Century Schoolbook" w:hAnsi="Century Schoolbook" w:cstheme="minorHAnsi"/>
          <w:sz w:val="20"/>
          <w:szCs w:val="20"/>
        </w:rPr>
        <w:t xml:space="preserve"> </w:t>
      </w:r>
      <w:r w:rsidRPr="001245A3">
        <w:rPr>
          <w:rFonts w:ascii="Century Schoolbook" w:hAnsi="Century Schoolbook" w:cstheme="minorHAnsi"/>
          <w:sz w:val="20"/>
          <w:szCs w:val="20"/>
        </w:rPr>
        <w:t xml:space="preserve">plateforme, ses personnels établiront un ordre de priorité en fonction de la date </w:t>
      </w:r>
      <w:r>
        <w:rPr>
          <w:rFonts w:ascii="Century Schoolbook" w:hAnsi="Century Schoolbook" w:cstheme="minorHAnsi"/>
          <w:sz w:val="20"/>
          <w:szCs w:val="20"/>
        </w:rPr>
        <w:t>de dépôt des échantillons, de la durée des analyses demandées</w:t>
      </w:r>
      <w:r w:rsidRPr="001245A3">
        <w:rPr>
          <w:rFonts w:ascii="Century Schoolbook" w:hAnsi="Century Schoolbook" w:cstheme="minorHAnsi"/>
          <w:sz w:val="20"/>
          <w:szCs w:val="20"/>
        </w:rPr>
        <w:t xml:space="preserve"> et de la disponibilité </w:t>
      </w:r>
      <w:r>
        <w:rPr>
          <w:rFonts w:ascii="Century Schoolbook" w:hAnsi="Century Schoolbook" w:cstheme="minorHAnsi"/>
          <w:sz w:val="20"/>
          <w:szCs w:val="20"/>
        </w:rPr>
        <w:t>du spectromètre.</w:t>
      </w:r>
    </w:p>
    <w:p w:rsidR="001245A3" w:rsidRPr="00A16DDB" w:rsidRDefault="001245A3" w:rsidP="001245A3">
      <w:pPr>
        <w:autoSpaceDE w:val="0"/>
        <w:autoSpaceDN w:val="0"/>
        <w:adjustRightInd w:val="0"/>
        <w:spacing w:after="0" w:line="240" w:lineRule="auto"/>
        <w:jc w:val="both"/>
        <w:rPr>
          <w:rFonts w:ascii="Century Schoolbook" w:hAnsi="Century Schoolbook" w:cstheme="minorHAnsi"/>
          <w:i/>
          <w:sz w:val="20"/>
          <w:szCs w:val="24"/>
        </w:rPr>
      </w:pPr>
    </w:p>
    <w:p w:rsidR="005669FF" w:rsidRPr="003B0857" w:rsidRDefault="005669FF" w:rsidP="005669FF">
      <w:pPr>
        <w:pStyle w:val="Paragraphedeliste"/>
        <w:numPr>
          <w:ilvl w:val="0"/>
          <w:numId w:val="10"/>
        </w:numPr>
        <w:autoSpaceDE w:val="0"/>
        <w:autoSpaceDN w:val="0"/>
        <w:adjustRightInd w:val="0"/>
        <w:spacing w:after="0" w:line="240" w:lineRule="auto"/>
        <w:jc w:val="both"/>
        <w:rPr>
          <w:rFonts w:ascii="Century Schoolbook" w:hAnsi="Century Schoolbook"/>
          <w:sz w:val="20"/>
          <w:szCs w:val="20"/>
        </w:rPr>
      </w:pPr>
      <w:r w:rsidRPr="003B0857">
        <w:rPr>
          <w:rFonts w:ascii="Century Schoolbook" w:hAnsi="Century Schoolbook"/>
          <w:sz w:val="20"/>
          <w:szCs w:val="20"/>
        </w:rPr>
        <w:t>Formation</w:t>
      </w:r>
    </w:p>
    <w:p w:rsidR="005669FF" w:rsidRDefault="005669FF" w:rsidP="005669FF">
      <w:pPr>
        <w:autoSpaceDE w:val="0"/>
        <w:autoSpaceDN w:val="0"/>
        <w:adjustRightInd w:val="0"/>
        <w:spacing w:line="240" w:lineRule="auto"/>
        <w:jc w:val="both"/>
        <w:rPr>
          <w:rFonts w:ascii="Century Schoolbook" w:hAnsi="Century Schoolbook" w:cstheme="minorHAnsi"/>
          <w:sz w:val="20"/>
          <w:szCs w:val="20"/>
        </w:rPr>
      </w:pPr>
      <w:r w:rsidRPr="0071742B">
        <w:rPr>
          <w:rFonts w:ascii="Century Schoolbook" w:hAnsi="Century Schoolbook" w:cstheme="minorHAnsi"/>
          <w:sz w:val="20"/>
          <w:szCs w:val="20"/>
        </w:rPr>
        <w:t>Les ressources humaines et matérielles disponibles sur la plateforme sont mises à profit pour la formation d’étudiants (</w:t>
      </w:r>
      <w:r>
        <w:rPr>
          <w:rFonts w:ascii="Century Schoolbook" w:hAnsi="Century Schoolbook" w:cstheme="minorHAnsi"/>
          <w:sz w:val="20"/>
          <w:szCs w:val="20"/>
        </w:rPr>
        <w:t>école doctorale,…</w:t>
      </w:r>
      <w:r w:rsidRPr="0071742B">
        <w:rPr>
          <w:rFonts w:ascii="Century Schoolbook" w:hAnsi="Century Schoolbook" w:cstheme="minorHAnsi"/>
          <w:sz w:val="20"/>
          <w:szCs w:val="20"/>
        </w:rPr>
        <w:t>), d’ingénieurs et techniciens et pour des programmes d’animation et de formation scientifiques et techniques (séminaires, ateliers, sessions d’études…).</w:t>
      </w:r>
    </w:p>
    <w:p w:rsidR="005669FF" w:rsidRPr="0071742B" w:rsidRDefault="005669FF" w:rsidP="005669FF">
      <w:pPr>
        <w:autoSpaceDE w:val="0"/>
        <w:autoSpaceDN w:val="0"/>
        <w:adjustRightInd w:val="0"/>
        <w:spacing w:line="240" w:lineRule="auto"/>
        <w:jc w:val="both"/>
        <w:rPr>
          <w:rFonts w:ascii="Century Schoolbook" w:hAnsi="Century Schoolbook" w:cstheme="minorHAnsi"/>
          <w:sz w:val="20"/>
          <w:szCs w:val="20"/>
        </w:rPr>
      </w:pPr>
    </w:p>
    <w:p w:rsidR="005669FF" w:rsidRPr="00971E11" w:rsidRDefault="005669FF" w:rsidP="005669FF">
      <w:pPr>
        <w:pStyle w:val="Paragraphedeliste"/>
        <w:numPr>
          <w:ilvl w:val="0"/>
          <w:numId w:val="10"/>
        </w:numPr>
        <w:spacing w:after="0"/>
        <w:jc w:val="both"/>
        <w:rPr>
          <w:rFonts w:ascii="Century Schoolbook" w:hAnsi="Century Schoolbook"/>
          <w:sz w:val="20"/>
          <w:szCs w:val="20"/>
        </w:rPr>
      </w:pPr>
      <w:r w:rsidRPr="00971E11">
        <w:rPr>
          <w:rFonts w:ascii="Century Schoolbook" w:hAnsi="Century Schoolbook"/>
          <w:sz w:val="20"/>
          <w:szCs w:val="20"/>
        </w:rPr>
        <w:t>Fonctionnement de l’appareil</w:t>
      </w:r>
    </w:p>
    <w:p w:rsidR="005669FF" w:rsidRPr="0071742B" w:rsidRDefault="005669FF" w:rsidP="005669FF">
      <w:pPr>
        <w:autoSpaceDE w:val="0"/>
        <w:autoSpaceDN w:val="0"/>
        <w:adjustRightInd w:val="0"/>
        <w:spacing w:line="240" w:lineRule="auto"/>
        <w:jc w:val="both"/>
        <w:rPr>
          <w:rFonts w:ascii="Century Schoolbook" w:hAnsi="Century Schoolbook" w:cstheme="minorHAnsi"/>
          <w:sz w:val="20"/>
          <w:szCs w:val="24"/>
        </w:rPr>
      </w:pPr>
      <w:r w:rsidRPr="00706EC3">
        <w:rPr>
          <w:rFonts w:ascii="Century Schoolbook" w:hAnsi="Century Schoolbook" w:cstheme="minorHAnsi"/>
          <w:b/>
          <w:sz w:val="20"/>
          <w:szCs w:val="24"/>
        </w:rPr>
        <w:t xml:space="preserve">La plateforme </w:t>
      </w:r>
      <w:r w:rsidRPr="00905916">
        <w:rPr>
          <w:rFonts w:ascii="Century Schoolbook" w:hAnsi="Century Schoolbook" w:cstheme="minorHAnsi"/>
          <w:sz w:val="20"/>
          <w:szCs w:val="24"/>
        </w:rPr>
        <w:t>s’engage à fournir les recommandations</w:t>
      </w:r>
      <w:r w:rsidRPr="00905916">
        <w:rPr>
          <w:rFonts w:ascii="Century Schoolbook" w:hAnsi="Century Schoolbook" w:cstheme="minorHAnsi"/>
          <w:b/>
          <w:sz w:val="20"/>
          <w:szCs w:val="24"/>
        </w:rPr>
        <w:t xml:space="preserve"> </w:t>
      </w:r>
      <w:r w:rsidRPr="0071742B">
        <w:rPr>
          <w:rFonts w:ascii="Century Schoolbook" w:hAnsi="Century Schoolbook" w:cstheme="minorHAnsi"/>
          <w:sz w:val="20"/>
          <w:szCs w:val="24"/>
        </w:rPr>
        <w:t xml:space="preserve">pour la préparation des échantillons et les informations sur le fonctionnement des appareils, </w:t>
      </w:r>
      <w:r>
        <w:rPr>
          <w:rFonts w:ascii="Century Schoolbook" w:hAnsi="Century Schoolbook" w:cstheme="minorHAnsi"/>
          <w:sz w:val="20"/>
          <w:szCs w:val="24"/>
        </w:rPr>
        <w:t xml:space="preserve">à </w:t>
      </w:r>
      <w:r w:rsidRPr="0071742B">
        <w:rPr>
          <w:rFonts w:ascii="Century Schoolbook" w:hAnsi="Century Schoolbook" w:cstheme="minorHAnsi"/>
          <w:sz w:val="20"/>
          <w:szCs w:val="24"/>
        </w:rPr>
        <w:t xml:space="preserve">informer les utilisateurs sur le traitement des échantillons, </w:t>
      </w:r>
      <w:r>
        <w:rPr>
          <w:rFonts w:ascii="Century Schoolbook" w:hAnsi="Century Schoolbook" w:cstheme="minorHAnsi"/>
          <w:sz w:val="20"/>
          <w:szCs w:val="24"/>
        </w:rPr>
        <w:t xml:space="preserve">à </w:t>
      </w:r>
      <w:r w:rsidRPr="0071742B">
        <w:rPr>
          <w:rFonts w:ascii="Century Schoolbook" w:hAnsi="Century Schoolbook" w:cstheme="minorHAnsi"/>
          <w:sz w:val="20"/>
          <w:szCs w:val="24"/>
        </w:rPr>
        <w:t>informer de manière circonstanciée les utilisateurs sur les problèmes liés à un type d'analyse,</w:t>
      </w:r>
      <w:r>
        <w:rPr>
          <w:rFonts w:ascii="Century Schoolbook" w:hAnsi="Century Schoolbook" w:cstheme="minorHAnsi"/>
          <w:sz w:val="20"/>
          <w:szCs w:val="24"/>
        </w:rPr>
        <w:t xml:space="preserve"> à</w:t>
      </w:r>
      <w:r w:rsidRPr="0071742B">
        <w:rPr>
          <w:rFonts w:ascii="Century Schoolbook" w:hAnsi="Century Schoolbook" w:cstheme="minorHAnsi"/>
          <w:sz w:val="20"/>
          <w:szCs w:val="24"/>
        </w:rPr>
        <w:t xml:space="preserve"> informer le collaborateur de tout problème technique affectant le bon déroulement du projet</w:t>
      </w:r>
      <w:r>
        <w:rPr>
          <w:rFonts w:ascii="Century Schoolbook" w:hAnsi="Century Schoolbook" w:cstheme="minorHAnsi"/>
          <w:sz w:val="20"/>
          <w:szCs w:val="24"/>
        </w:rPr>
        <w:t xml:space="preserve">. Elle </w:t>
      </w:r>
      <w:r w:rsidRPr="00905916">
        <w:rPr>
          <w:rFonts w:ascii="Century Schoolbook" w:hAnsi="Century Schoolbook" w:cstheme="minorHAnsi"/>
          <w:b/>
          <w:sz w:val="20"/>
          <w:szCs w:val="24"/>
        </w:rPr>
        <w:t>s’engage enfin à mettre à disposition les moyens nécessaires à l’obtention d'analyses de qualité</w:t>
      </w:r>
      <w:r>
        <w:rPr>
          <w:rFonts w:ascii="Century Schoolbook" w:hAnsi="Century Schoolbook" w:cstheme="minorHAnsi"/>
          <w:sz w:val="20"/>
          <w:szCs w:val="24"/>
        </w:rPr>
        <w:t xml:space="preserve"> </w:t>
      </w:r>
      <w:r w:rsidRPr="0071742B">
        <w:rPr>
          <w:rFonts w:ascii="Century Schoolbook" w:hAnsi="Century Schoolbook" w:cstheme="minorHAnsi"/>
          <w:sz w:val="20"/>
          <w:szCs w:val="24"/>
        </w:rPr>
        <w:t>: infrastructure, informatique, maintenance. Le personnel de la plateforme assure en particulier le fonctionnement et l’entretien périodique des appareils.</w:t>
      </w:r>
    </w:p>
    <w:p w:rsidR="005669FF" w:rsidRPr="00971E11" w:rsidRDefault="005669FF" w:rsidP="005669FF">
      <w:pPr>
        <w:pStyle w:val="Paragraphedeliste"/>
        <w:numPr>
          <w:ilvl w:val="0"/>
          <w:numId w:val="10"/>
        </w:numPr>
        <w:spacing w:after="0"/>
        <w:jc w:val="both"/>
        <w:rPr>
          <w:rFonts w:ascii="Century Schoolbook" w:hAnsi="Century Schoolbook"/>
          <w:sz w:val="20"/>
          <w:szCs w:val="20"/>
        </w:rPr>
      </w:pPr>
      <w:r w:rsidRPr="00971E11">
        <w:rPr>
          <w:rFonts w:ascii="Century Schoolbook" w:hAnsi="Century Schoolbook"/>
          <w:sz w:val="20"/>
          <w:szCs w:val="20"/>
        </w:rPr>
        <w:t xml:space="preserve">Garantie de résultats </w:t>
      </w:r>
    </w:p>
    <w:p w:rsidR="005669FF" w:rsidRPr="005416AB" w:rsidRDefault="005669FF" w:rsidP="005669FF">
      <w:pPr>
        <w:autoSpaceDE w:val="0"/>
        <w:autoSpaceDN w:val="0"/>
        <w:adjustRightInd w:val="0"/>
        <w:spacing w:line="240" w:lineRule="auto"/>
        <w:jc w:val="both"/>
        <w:rPr>
          <w:rFonts w:ascii="Century Schoolbook" w:hAnsi="Century Schoolbook" w:cs="Calibri"/>
          <w:sz w:val="20"/>
          <w:szCs w:val="20"/>
        </w:rPr>
      </w:pPr>
      <w:r>
        <w:rPr>
          <w:rFonts w:ascii="Century Schoolbook" w:hAnsi="Century Schoolbook" w:cs="Calibri"/>
          <w:sz w:val="20"/>
          <w:szCs w:val="20"/>
        </w:rPr>
        <w:t>Le</w:t>
      </w:r>
      <w:r w:rsidRPr="005416AB">
        <w:rPr>
          <w:rFonts w:ascii="Century Schoolbook" w:hAnsi="Century Schoolbook" w:cs="Calibri"/>
          <w:sz w:val="20"/>
          <w:szCs w:val="20"/>
        </w:rPr>
        <w:t xml:space="preserve"> responsable de la plateforme </w:t>
      </w:r>
      <w:r w:rsidRPr="00706EC3">
        <w:rPr>
          <w:rFonts w:ascii="Century Schoolbook" w:hAnsi="Century Schoolbook" w:cs="Calibri"/>
          <w:b/>
          <w:sz w:val="20"/>
          <w:szCs w:val="20"/>
        </w:rPr>
        <w:t>ne peut en aucune manière être tenu responsable</w:t>
      </w:r>
      <w:r w:rsidRPr="005416AB">
        <w:rPr>
          <w:rFonts w:ascii="Century Schoolbook" w:hAnsi="Century Schoolbook" w:cs="Calibri"/>
          <w:sz w:val="20"/>
          <w:szCs w:val="20"/>
        </w:rPr>
        <w:t xml:space="preserve"> d’une</w:t>
      </w:r>
      <w:r>
        <w:rPr>
          <w:rFonts w:ascii="Century Schoolbook" w:hAnsi="Century Schoolbook" w:cs="Calibri"/>
          <w:sz w:val="20"/>
          <w:szCs w:val="20"/>
        </w:rPr>
        <w:t xml:space="preserve"> </w:t>
      </w:r>
      <w:r w:rsidRPr="005416AB">
        <w:rPr>
          <w:rFonts w:ascii="Century Schoolbook" w:hAnsi="Century Schoolbook" w:cs="Calibri"/>
          <w:sz w:val="20"/>
          <w:szCs w:val="20"/>
        </w:rPr>
        <w:t>mauvaise utilisation des instruments par les utilisateurs habilités.</w:t>
      </w:r>
      <w:r>
        <w:rPr>
          <w:rFonts w:ascii="Century Schoolbook" w:hAnsi="Century Schoolbook" w:cs="Calibri"/>
          <w:sz w:val="20"/>
          <w:szCs w:val="20"/>
        </w:rPr>
        <w:t xml:space="preserve"> Il ne peut y avoir obligation de résultats mais seulement de moyens.</w:t>
      </w:r>
    </w:p>
    <w:p w:rsidR="005669FF" w:rsidRPr="00971E11" w:rsidRDefault="005669FF" w:rsidP="005669FF">
      <w:pPr>
        <w:pStyle w:val="Paragraphedeliste"/>
        <w:numPr>
          <w:ilvl w:val="0"/>
          <w:numId w:val="10"/>
        </w:numPr>
        <w:spacing w:after="0"/>
        <w:jc w:val="both"/>
        <w:rPr>
          <w:rFonts w:ascii="Century Schoolbook" w:hAnsi="Century Schoolbook"/>
          <w:sz w:val="20"/>
        </w:rPr>
      </w:pPr>
      <w:r w:rsidRPr="00971E11">
        <w:rPr>
          <w:rFonts w:ascii="Century Schoolbook" w:hAnsi="Century Schoolbook"/>
          <w:sz w:val="20"/>
        </w:rPr>
        <w:t>Publication</w:t>
      </w:r>
    </w:p>
    <w:p w:rsidR="005669FF" w:rsidRPr="00DF6CB7" w:rsidRDefault="005669FF" w:rsidP="005669FF">
      <w:pPr>
        <w:autoSpaceDE w:val="0"/>
        <w:autoSpaceDN w:val="0"/>
        <w:adjustRightInd w:val="0"/>
        <w:spacing w:after="0" w:line="240" w:lineRule="auto"/>
        <w:jc w:val="both"/>
        <w:rPr>
          <w:rFonts w:ascii="Century Schoolbook" w:hAnsi="Century Schoolbook" w:cstheme="minorHAnsi"/>
          <w:sz w:val="20"/>
          <w:szCs w:val="24"/>
        </w:rPr>
      </w:pPr>
      <w:r w:rsidRPr="00DF6CB7">
        <w:rPr>
          <w:rFonts w:ascii="Century Schoolbook" w:hAnsi="Century Schoolbook" w:cstheme="minorHAnsi"/>
          <w:sz w:val="20"/>
          <w:szCs w:val="24"/>
        </w:rPr>
        <w:t>Le personnel de la plateforme s’engage à fournir les informations nécessaires à la rédaction des matériels et méthodes concernant les configurations des instruments utilisés.</w:t>
      </w:r>
    </w:p>
    <w:p w:rsidR="005669FF" w:rsidRDefault="005669FF" w:rsidP="005669FF">
      <w:pPr>
        <w:jc w:val="both"/>
        <w:rPr>
          <w:rFonts w:ascii="Century Schoolbook" w:hAnsi="Century Schoolbook"/>
          <w:sz w:val="20"/>
        </w:rPr>
      </w:pPr>
    </w:p>
    <w:p w:rsidR="001B7423" w:rsidRDefault="001B7423" w:rsidP="005669FF">
      <w:pPr>
        <w:jc w:val="both"/>
        <w:rPr>
          <w:rFonts w:ascii="Century Schoolbook" w:hAnsi="Century Schoolbook"/>
          <w:sz w:val="20"/>
        </w:rPr>
      </w:pPr>
    </w:p>
    <w:p w:rsidR="003C6833" w:rsidRDefault="003C6833" w:rsidP="005669FF">
      <w:pPr>
        <w:jc w:val="both"/>
        <w:rPr>
          <w:rFonts w:ascii="Century Schoolbook" w:hAnsi="Century Schoolbook"/>
          <w:sz w:val="20"/>
        </w:rPr>
      </w:pPr>
    </w:p>
    <w:p w:rsidR="005669FF" w:rsidRDefault="005669FF" w:rsidP="005669FF">
      <w:pPr>
        <w:pStyle w:val="Paragraphedeliste"/>
        <w:numPr>
          <w:ilvl w:val="0"/>
          <w:numId w:val="9"/>
        </w:numPr>
        <w:ind w:left="426"/>
        <w:jc w:val="both"/>
        <w:rPr>
          <w:rFonts w:ascii="Century Schoolbook" w:hAnsi="Century Schoolbook"/>
          <w:b/>
        </w:rPr>
      </w:pPr>
      <w:r w:rsidRPr="00971E11">
        <w:rPr>
          <w:rFonts w:ascii="Century Schoolbook" w:hAnsi="Century Schoolbook"/>
          <w:b/>
        </w:rPr>
        <w:t>Engagement utilisateurs</w:t>
      </w:r>
    </w:p>
    <w:p w:rsidR="005669FF" w:rsidRPr="00971E11" w:rsidRDefault="005669FF" w:rsidP="005669FF">
      <w:pPr>
        <w:pStyle w:val="Paragraphedeliste"/>
        <w:jc w:val="both"/>
        <w:rPr>
          <w:rFonts w:ascii="Century Schoolbook" w:hAnsi="Century Schoolbook"/>
          <w:b/>
        </w:rPr>
      </w:pPr>
    </w:p>
    <w:p w:rsidR="005669FF" w:rsidRPr="00971E11" w:rsidRDefault="005669FF" w:rsidP="005669FF">
      <w:pPr>
        <w:pStyle w:val="Paragraphedeliste"/>
        <w:numPr>
          <w:ilvl w:val="0"/>
          <w:numId w:val="10"/>
        </w:numPr>
        <w:spacing w:after="0"/>
        <w:jc w:val="both"/>
        <w:rPr>
          <w:rFonts w:ascii="Century Schoolbook" w:hAnsi="Century Schoolbook"/>
          <w:sz w:val="20"/>
        </w:rPr>
      </w:pPr>
      <w:r w:rsidRPr="00971E11">
        <w:rPr>
          <w:rFonts w:ascii="Century Schoolbook" w:hAnsi="Century Schoolbook"/>
          <w:sz w:val="20"/>
        </w:rPr>
        <w:t>Hygiène et sécurité</w:t>
      </w:r>
    </w:p>
    <w:p w:rsidR="005669FF" w:rsidRDefault="005669FF" w:rsidP="005669FF">
      <w:pPr>
        <w:autoSpaceDE w:val="0"/>
        <w:autoSpaceDN w:val="0"/>
        <w:adjustRightInd w:val="0"/>
        <w:spacing w:after="0" w:line="240" w:lineRule="auto"/>
        <w:jc w:val="both"/>
        <w:rPr>
          <w:rFonts w:ascii="Century Schoolbook" w:hAnsi="Century Schoolbook" w:cs="Calibri"/>
          <w:sz w:val="20"/>
          <w:szCs w:val="24"/>
        </w:rPr>
      </w:pPr>
      <w:r w:rsidRPr="00882C43">
        <w:rPr>
          <w:rFonts w:ascii="Century Schoolbook" w:hAnsi="Century Schoolbook" w:cs="Calibri"/>
          <w:sz w:val="20"/>
          <w:szCs w:val="24"/>
        </w:rPr>
        <w:t xml:space="preserve">Chaque utilisateur est tenu de respecter les </w:t>
      </w:r>
      <w:r w:rsidRPr="00882C43">
        <w:rPr>
          <w:rFonts w:ascii="Century Schoolbook" w:hAnsi="Century Schoolbook" w:cs="Calibri-Bold"/>
          <w:b/>
          <w:bCs/>
          <w:sz w:val="20"/>
          <w:szCs w:val="24"/>
        </w:rPr>
        <w:t>règles d’hygiène et de sécurité et de bonnes</w:t>
      </w:r>
      <w:r>
        <w:rPr>
          <w:rFonts w:ascii="Century Schoolbook" w:hAnsi="Century Schoolbook" w:cs="Calibri-Bold"/>
          <w:b/>
          <w:bCs/>
          <w:sz w:val="20"/>
          <w:szCs w:val="24"/>
        </w:rPr>
        <w:t xml:space="preserve"> </w:t>
      </w:r>
      <w:r w:rsidRPr="00882C43">
        <w:rPr>
          <w:rFonts w:ascii="Century Schoolbook" w:hAnsi="Century Schoolbook" w:cs="Calibri-Bold"/>
          <w:b/>
          <w:bCs/>
          <w:sz w:val="20"/>
          <w:szCs w:val="24"/>
        </w:rPr>
        <w:t xml:space="preserve">pratiques de laboratoire </w:t>
      </w:r>
      <w:r w:rsidRPr="00882C43">
        <w:rPr>
          <w:rFonts w:ascii="Century Schoolbook" w:hAnsi="Century Schoolbook" w:cs="Calibri"/>
          <w:sz w:val="20"/>
          <w:szCs w:val="24"/>
        </w:rPr>
        <w:t>appliquées dans les laboratoires publics.</w:t>
      </w:r>
      <w:r>
        <w:rPr>
          <w:rFonts w:ascii="Century Schoolbook" w:hAnsi="Century Schoolbook" w:cs="Calibri"/>
          <w:sz w:val="20"/>
          <w:szCs w:val="24"/>
        </w:rPr>
        <w:t xml:space="preserve"> </w:t>
      </w:r>
      <w:r w:rsidRPr="00882C43">
        <w:rPr>
          <w:rFonts w:ascii="Century Schoolbook" w:hAnsi="Century Schoolbook" w:cs="Calibri"/>
          <w:sz w:val="20"/>
          <w:szCs w:val="24"/>
        </w:rPr>
        <w:t>Pour des raisons évidentes d’hygiène et de sécurité, il est primordial de suivre les</w:t>
      </w:r>
      <w:r>
        <w:rPr>
          <w:rFonts w:ascii="Century Schoolbook" w:hAnsi="Century Schoolbook" w:cs="Calibri"/>
          <w:sz w:val="20"/>
          <w:szCs w:val="24"/>
        </w:rPr>
        <w:t xml:space="preserve">  </w:t>
      </w:r>
      <w:r w:rsidRPr="00882C43">
        <w:rPr>
          <w:rFonts w:ascii="Century Schoolbook" w:hAnsi="Century Schoolbook" w:cs="Calibri"/>
          <w:sz w:val="20"/>
          <w:szCs w:val="24"/>
        </w:rPr>
        <w:t>règles suivantes :</w:t>
      </w:r>
    </w:p>
    <w:p w:rsidR="00561C17" w:rsidRPr="00882C43" w:rsidRDefault="00561C17" w:rsidP="005669FF">
      <w:pPr>
        <w:autoSpaceDE w:val="0"/>
        <w:autoSpaceDN w:val="0"/>
        <w:adjustRightInd w:val="0"/>
        <w:spacing w:after="0" w:line="240" w:lineRule="auto"/>
        <w:jc w:val="both"/>
        <w:rPr>
          <w:rFonts w:ascii="Century Schoolbook" w:hAnsi="Century Schoolbook" w:cs="Calibri"/>
          <w:sz w:val="20"/>
          <w:szCs w:val="24"/>
        </w:rPr>
      </w:pPr>
      <w:r>
        <w:rPr>
          <w:rFonts w:ascii="Century Schoolbook" w:hAnsi="Century Schoolbook" w:cs="Calibri"/>
          <w:sz w:val="20"/>
          <w:szCs w:val="24"/>
        </w:rPr>
        <w:t>- Ne pas apporter d’objet métallique dans la zone des 5 Gauss délimité par la ligne rouge au sol.</w:t>
      </w:r>
    </w:p>
    <w:p w:rsidR="005669FF" w:rsidRPr="00882C43" w:rsidRDefault="005669FF" w:rsidP="005669FF">
      <w:pPr>
        <w:autoSpaceDE w:val="0"/>
        <w:autoSpaceDN w:val="0"/>
        <w:adjustRightInd w:val="0"/>
        <w:spacing w:after="0" w:line="240" w:lineRule="auto"/>
        <w:jc w:val="both"/>
        <w:rPr>
          <w:rFonts w:ascii="Century Schoolbook" w:hAnsi="Century Schoolbook" w:cs="Calibri"/>
          <w:sz w:val="20"/>
          <w:szCs w:val="24"/>
        </w:rPr>
      </w:pPr>
      <w:r w:rsidRPr="00882C43">
        <w:rPr>
          <w:rFonts w:cs="Calibri"/>
          <w:sz w:val="20"/>
          <w:szCs w:val="24"/>
        </w:rPr>
        <w:t>‐</w:t>
      </w:r>
      <w:r w:rsidR="00561C17">
        <w:rPr>
          <w:rFonts w:cs="Calibri"/>
          <w:sz w:val="20"/>
          <w:szCs w:val="24"/>
        </w:rPr>
        <w:t xml:space="preserve"> </w:t>
      </w:r>
      <w:r w:rsidRPr="00882C43">
        <w:rPr>
          <w:rFonts w:ascii="Century Schoolbook" w:hAnsi="Century Schoolbook" w:cs="Calibri"/>
          <w:sz w:val="20"/>
          <w:szCs w:val="24"/>
        </w:rPr>
        <w:t>Ne pas manger ni boire dans les locaux</w:t>
      </w:r>
    </w:p>
    <w:p w:rsidR="005669FF" w:rsidRPr="00882C43" w:rsidRDefault="005669FF" w:rsidP="005669FF">
      <w:pPr>
        <w:autoSpaceDE w:val="0"/>
        <w:autoSpaceDN w:val="0"/>
        <w:adjustRightInd w:val="0"/>
        <w:spacing w:after="0" w:line="240" w:lineRule="auto"/>
        <w:jc w:val="both"/>
        <w:rPr>
          <w:rFonts w:ascii="Century Schoolbook" w:hAnsi="Century Schoolbook" w:cs="Calibri"/>
          <w:sz w:val="20"/>
          <w:szCs w:val="24"/>
        </w:rPr>
      </w:pPr>
      <w:r w:rsidRPr="00882C43">
        <w:rPr>
          <w:rFonts w:cs="Calibri"/>
          <w:sz w:val="20"/>
          <w:szCs w:val="24"/>
        </w:rPr>
        <w:t>‐</w:t>
      </w:r>
      <w:r w:rsidR="00561C17">
        <w:rPr>
          <w:rFonts w:cs="Calibri"/>
          <w:sz w:val="20"/>
          <w:szCs w:val="24"/>
        </w:rPr>
        <w:t xml:space="preserve"> </w:t>
      </w:r>
      <w:r w:rsidRPr="00882C43">
        <w:rPr>
          <w:rFonts w:ascii="Century Schoolbook" w:hAnsi="Century Schoolbook" w:cs="Calibri"/>
          <w:sz w:val="20"/>
          <w:szCs w:val="24"/>
        </w:rPr>
        <w:t>Respecter le tri sélectif réalisé au sein de la plateforme (déchets non contaminés,</w:t>
      </w:r>
      <w:r>
        <w:rPr>
          <w:rFonts w:ascii="Century Schoolbook" w:hAnsi="Century Schoolbook" w:cs="Calibri"/>
          <w:sz w:val="20"/>
          <w:szCs w:val="24"/>
        </w:rPr>
        <w:t xml:space="preserve"> </w:t>
      </w:r>
      <w:r w:rsidRPr="00882C43">
        <w:rPr>
          <w:rFonts w:ascii="Century Schoolbook" w:hAnsi="Century Schoolbook" w:cs="Calibri"/>
          <w:sz w:val="20"/>
          <w:szCs w:val="24"/>
        </w:rPr>
        <w:t>verre, déchets chimiques liquides, déchets biologiques …).</w:t>
      </w:r>
    </w:p>
    <w:p w:rsidR="005669FF" w:rsidRDefault="005669FF" w:rsidP="005669FF">
      <w:pPr>
        <w:autoSpaceDE w:val="0"/>
        <w:autoSpaceDN w:val="0"/>
        <w:adjustRightInd w:val="0"/>
        <w:spacing w:line="240" w:lineRule="auto"/>
        <w:jc w:val="both"/>
        <w:rPr>
          <w:rFonts w:ascii="Century Schoolbook" w:hAnsi="Century Schoolbook" w:cs="Calibri"/>
          <w:sz w:val="20"/>
          <w:szCs w:val="24"/>
        </w:rPr>
      </w:pPr>
      <w:r w:rsidRPr="00882C43">
        <w:rPr>
          <w:rFonts w:ascii="Century Schoolbook" w:hAnsi="Century Schoolbook" w:cs="Calibri"/>
          <w:sz w:val="20"/>
          <w:szCs w:val="24"/>
        </w:rPr>
        <w:t>T</w:t>
      </w:r>
      <w:r w:rsidR="001179D0">
        <w:rPr>
          <w:rFonts w:ascii="Century Schoolbook" w:hAnsi="Century Schoolbook" w:cs="Calibri"/>
          <w:sz w:val="20"/>
          <w:szCs w:val="24"/>
        </w:rPr>
        <w:t>out utilisateur doit informer le</w:t>
      </w:r>
      <w:r w:rsidRPr="00882C43">
        <w:rPr>
          <w:rFonts w:ascii="Century Schoolbook" w:hAnsi="Century Schoolbook" w:cs="Calibri"/>
          <w:sz w:val="20"/>
          <w:szCs w:val="24"/>
        </w:rPr>
        <w:t xml:space="preserve"> responsable technique de la dangerosité potentielle des</w:t>
      </w:r>
      <w:r>
        <w:rPr>
          <w:rFonts w:ascii="Century Schoolbook" w:hAnsi="Century Schoolbook" w:cs="Calibri"/>
          <w:sz w:val="20"/>
          <w:szCs w:val="24"/>
        </w:rPr>
        <w:t xml:space="preserve"> </w:t>
      </w:r>
      <w:r w:rsidRPr="00882C43">
        <w:rPr>
          <w:rFonts w:ascii="Century Schoolbook" w:hAnsi="Century Schoolbook" w:cs="Calibri"/>
          <w:sz w:val="20"/>
          <w:szCs w:val="24"/>
        </w:rPr>
        <w:t xml:space="preserve">échantillons </w:t>
      </w:r>
      <w:r w:rsidR="001179D0">
        <w:rPr>
          <w:rFonts w:ascii="Century Schoolbook" w:hAnsi="Century Schoolbook" w:cs="Calibri"/>
          <w:sz w:val="20"/>
          <w:szCs w:val="24"/>
        </w:rPr>
        <w:t xml:space="preserve"> </w:t>
      </w:r>
      <w:r w:rsidRPr="00882C43">
        <w:rPr>
          <w:rFonts w:ascii="Century Schoolbook" w:hAnsi="Century Schoolbook" w:cs="Calibri"/>
          <w:sz w:val="20"/>
          <w:szCs w:val="24"/>
        </w:rPr>
        <w:t>qui</w:t>
      </w:r>
      <w:r>
        <w:rPr>
          <w:rFonts w:ascii="Century Schoolbook" w:hAnsi="Century Schoolbook" w:cs="Calibri"/>
          <w:sz w:val="20"/>
          <w:szCs w:val="24"/>
        </w:rPr>
        <w:t xml:space="preserve"> </w:t>
      </w:r>
      <w:r w:rsidRPr="00882C43">
        <w:rPr>
          <w:rFonts w:ascii="Century Schoolbook" w:hAnsi="Century Schoolbook" w:cs="Calibri"/>
          <w:sz w:val="20"/>
          <w:szCs w:val="24"/>
        </w:rPr>
        <w:t>seront introduits dans les locaux avant toute expérimentation.</w:t>
      </w:r>
    </w:p>
    <w:p w:rsidR="00083AB3" w:rsidRPr="002754F8" w:rsidRDefault="00083AB3" w:rsidP="002754F8">
      <w:pPr>
        <w:pStyle w:val="Paragraphedeliste"/>
        <w:numPr>
          <w:ilvl w:val="0"/>
          <w:numId w:val="10"/>
        </w:numPr>
        <w:autoSpaceDE w:val="0"/>
        <w:autoSpaceDN w:val="0"/>
        <w:adjustRightInd w:val="0"/>
        <w:spacing w:after="0" w:line="240" w:lineRule="auto"/>
        <w:jc w:val="both"/>
        <w:rPr>
          <w:rFonts w:ascii="Century Schoolbook" w:hAnsi="Century Schoolbook" w:cs="Calibri"/>
          <w:sz w:val="20"/>
          <w:szCs w:val="24"/>
        </w:rPr>
      </w:pPr>
      <w:r w:rsidRPr="002754F8">
        <w:rPr>
          <w:rFonts w:ascii="Century Schoolbook" w:hAnsi="Century Schoolbook" w:cs="Calibri"/>
          <w:sz w:val="20"/>
          <w:szCs w:val="24"/>
        </w:rPr>
        <w:t>Échantillons</w:t>
      </w:r>
    </w:p>
    <w:p w:rsidR="00083AB3" w:rsidRPr="00083AB3" w:rsidRDefault="00083AB3" w:rsidP="00083AB3">
      <w:pPr>
        <w:autoSpaceDE w:val="0"/>
        <w:autoSpaceDN w:val="0"/>
        <w:adjustRightInd w:val="0"/>
        <w:spacing w:line="240" w:lineRule="auto"/>
        <w:jc w:val="both"/>
        <w:rPr>
          <w:rFonts w:ascii="Century Schoolbook" w:hAnsi="Century Schoolbook" w:cs="Calibri"/>
          <w:sz w:val="20"/>
          <w:szCs w:val="24"/>
        </w:rPr>
      </w:pPr>
      <w:r w:rsidRPr="00083AB3">
        <w:rPr>
          <w:rFonts w:ascii="Century Schoolbook" w:hAnsi="Century Schoolbook" w:cs="Calibri"/>
          <w:sz w:val="20"/>
          <w:szCs w:val="24"/>
        </w:rPr>
        <w:t>Tout utilisateur s’engage à fournir ses échantillons préparés selon les recommandations de la plateforme et</w:t>
      </w:r>
      <w:r>
        <w:rPr>
          <w:rFonts w:ascii="Century Schoolbook" w:hAnsi="Century Schoolbook" w:cs="Calibri"/>
          <w:sz w:val="20"/>
          <w:szCs w:val="24"/>
        </w:rPr>
        <w:t xml:space="preserve"> </w:t>
      </w:r>
      <w:r w:rsidRPr="00083AB3">
        <w:rPr>
          <w:rFonts w:ascii="Century Schoolbook" w:hAnsi="Century Schoolbook" w:cs="Calibri"/>
          <w:sz w:val="20"/>
          <w:szCs w:val="24"/>
        </w:rPr>
        <w:t>le cahier des charges établi</w:t>
      </w:r>
      <w:r w:rsidR="00D378B6">
        <w:rPr>
          <w:rFonts w:ascii="Century Schoolbook" w:hAnsi="Century Schoolbook" w:cs="Calibri"/>
          <w:sz w:val="20"/>
          <w:szCs w:val="24"/>
        </w:rPr>
        <w:t>, notamment sur les volumes de solvants, la masse de produit maximales ou minimales et la propreté des tubes</w:t>
      </w:r>
      <w:r w:rsidRPr="00083AB3">
        <w:rPr>
          <w:rFonts w:ascii="Century Schoolbook" w:hAnsi="Century Schoolbook" w:cs="Calibri"/>
          <w:sz w:val="20"/>
          <w:szCs w:val="24"/>
        </w:rPr>
        <w:t>. La plateforme s’autorise à refuser les échantillons qui lui seront délivrés dans</w:t>
      </w:r>
      <w:r>
        <w:rPr>
          <w:rFonts w:ascii="Century Schoolbook" w:hAnsi="Century Schoolbook" w:cs="Calibri"/>
          <w:sz w:val="20"/>
          <w:szCs w:val="24"/>
        </w:rPr>
        <w:t xml:space="preserve"> </w:t>
      </w:r>
      <w:r w:rsidRPr="00083AB3">
        <w:rPr>
          <w:rFonts w:ascii="Century Schoolbook" w:hAnsi="Century Schoolbook" w:cs="Calibri"/>
          <w:sz w:val="20"/>
          <w:szCs w:val="24"/>
        </w:rPr>
        <w:t>de mauvaises conditions.</w:t>
      </w:r>
    </w:p>
    <w:p w:rsidR="005669FF" w:rsidRPr="00971E11" w:rsidRDefault="005669FF" w:rsidP="005669FF">
      <w:pPr>
        <w:pStyle w:val="Paragraphedeliste"/>
        <w:numPr>
          <w:ilvl w:val="0"/>
          <w:numId w:val="10"/>
        </w:numPr>
        <w:spacing w:after="0"/>
        <w:jc w:val="both"/>
        <w:rPr>
          <w:rFonts w:ascii="Century Schoolbook" w:hAnsi="Century Schoolbook"/>
          <w:sz w:val="20"/>
        </w:rPr>
      </w:pPr>
      <w:r w:rsidRPr="00971E11">
        <w:rPr>
          <w:rFonts w:ascii="Century Schoolbook" w:hAnsi="Century Schoolbook"/>
          <w:sz w:val="20"/>
        </w:rPr>
        <w:t>Matériel</w:t>
      </w:r>
    </w:p>
    <w:p w:rsidR="005669FF" w:rsidRPr="00882C43" w:rsidRDefault="005669FF" w:rsidP="005669FF">
      <w:pPr>
        <w:autoSpaceDE w:val="0"/>
        <w:autoSpaceDN w:val="0"/>
        <w:adjustRightInd w:val="0"/>
        <w:spacing w:after="0" w:line="240" w:lineRule="auto"/>
        <w:jc w:val="both"/>
        <w:rPr>
          <w:rFonts w:ascii="Century Schoolbook" w:hAnsi="Century Schoolbook" w:cs="Calibri"/>
          <w:sz w:val="20"/>
          <w:szCs w:val="24"/>
        </w:rPr>
      </w:pPr>
      <w:r w:rsidRPr="00882C43">
        <w:rPr>
          <w:rFonts w:ascii="Century Schoolbook" w:hAnsi="Century Schoolbook" w:cs="Calibri"/>
          <w:sz w:val="20"/>
          <w:szCs w:val="24"/>
        </w:rPr>
        <w:t>Tout utilisateur doit respecter les procédures de mise en route, d'utilisation et d'arrêt des</w:t>
      </w:r>
      <w:r>
        <w:rPr>
          <w:rFonts w:ascii="Century Schoolbook" w:hAnsi="Century Schoolbook" w:cs="Calibri"/>
          <w:sz w:val="20"/>
          <w:szCs w:val="24"/>
        </w:rPr>
        <w:t xml:space="preserve"> </w:t>
      </w:r>
      <w:r w:rsidRPr="00882C43">
        <w:rPr>
          <w:rFonts w:ascii="Century Schoolbook" w:hAnsi="Century Schoolbook" w:cs="Calibri"/>
          <w:sz w:val="20"/>
          <w:szCs w:val="24"/>
        </w:rPr>
        <w:t>appareils. Elles sont établies et modifiables uniquement par le</w:t>
      </w:r>
      <w:r>
        <w:rPr>
          <w:rFonts w:ascii="Century Schoolbook" w:hAnsi="Century Schoolbook" w:cs="Calibri"/>
          <w:sz w:val="20"/>
          <w:szCs w:val="24"/>
        </w:rPr>
        <w:t xml:space="preserve"> </w:t>
      </w:r>
      <w:r w:rsidRPr="00882C43">
        <w:rPr>
          <w:rFonts w:ascii="Century Schoolbook" w:hAnsi="Century Schoolbook" w:cs="Calibri"/>
          <w:sz w:val="20"/>
          <w:szCs w:val="24"/>
        </w:rPr>
        <w:t>personnel de la plateforme selon les spécifications des fournisseurs de matériel.</w:t>
      </w:r>
    </w:p>
    <w:p w:rsidR="005669FF" w:rsidRDefault="005669FF" w:rsidP="005669FF">
      <w:pPr>
        <w:jc w:val="both"/>
        <w:rPr>
          <w:rFonts w:ascii="Century Schoolbook" w:hAnsi="Century Schoolbook"/>
          <w:sz w:val="20"/>
        </w:rPr>
      </w:pPr>
      <w:r w:rsidRPr="005416AB">
        <w:rPr>
          <w:rFonts w:ascii="Century Schoolbook" w:hAnsi="Century Schoolbook" w:cs="Calibri"/>
          <w:sz w:val="20"/>
          <w:szCs w:val="24"/>
        </w:rPr>
        <w:t>Aucune modification ou adaptation ne doit être apportée aux différents équipements</w:t>
      </w:r>
      <w:r>
        <w:rPr>
          <w:rFonts w:ascii="Century Schoolbook" w:hAnsi="Century Schoolbook" w:cs="Calibri"/>
          <w:sz w:val="20"/>
          <w:szCs w:val="24"/>
        </w:rPr>
        <w:t xml:space="preserve"> </w:t>
      </w:r>
      <w:r w:rsidRPr="005416AB">
        <w:rPr>
          <w:rFonts w:ascii="Century Schoolbook" w:hAnsi="Century Schoolbook" w:cs="Calibri"/>
          <w:sz w:val="20"/>
          <w:szCs w:val="24"/>
        </w:rPr>
        <w:t>même temporaires, sans avoir le</w:t>
      </w:r>
      <w:r>
        <w:rPr>
          <w:rFonts w:ascii="Century Schoolbook" w:hAnsi="Century Schoolbook" w:cs="Calibri"/>
          <w:sz w:val="20"/>
          <w:szCs w:val="24"/>
        </w:rPr>
        <w:t xml:space="preserve"> </w:t>
      </w:r>
      <w:r w:rsidRPr="005416AB">
        <w:rPr>
          <w:rFonts w:ascii="Century Schoolbook" w:hAnsi="Century Schoolbook" w:cs="Calibri"/>
          <w:sz w:val="20"/>
          <w:szCs w:val="24"/>
        </w:rPr>
        <w:t xml:space="preserve">consentement </w:t>
      </w:r>
      <w:r>
        <w:rPr>
          <w:rFonts w:ascii="Century Schoolbook" w:hAnsi="Century Schoolbook" w:cs="Calibri"/>
          <w:sz w:val="20"/>
          <w:szCs w:val="24"/>
        </w:rPr>
        <w:t>du</w:t>
      </w:r>
      <w:r w:rsidRPr="005416AB">
        <w:rPr>
          <w:rFonts w:ascii="Century Schoolbook" w:hAnsi="Century Schoolbook" w:cs="Calibri"/>
          <w:sz w:val="20"/>
          <w:szCs w:val="24"/>
        </w:rPr>
        <w:t xml:space="preserve"> responsable de la plateforme.</w:t>
      </w:r>
    </w:p>
    <w:p w:rsidR="005669FF" w:rsidRPr="00272840" w:rsidRDefault="005669FF" w:rsidP="005669FF">
      <w:pPr>
        <w:pStyle w:val="Paragraphedeliste"/>
        <w:numPr>
          <w:ilvl w:val="0"/>
          <w:numId w:val="10"/>
        </w:numPr>
        <w:spacing w:after="0"/>
        <w:jc w:val="both"/>
        <w:rPr>
          <w:rFonts w:ascii="Century Schoolbook" w:hAnsi="Century Schoolbook"/>
          <w:sz w:val="20"/>
        </w:rPr>
      </w:pPr>
      <w:r w:rsidRPr="00272840">
        <w:rPr>
          <w:rFonts w:ascii="Century Schoolbook" w:hAnsi="Century Schoolbook"/>
          <w:sz w:val="20"/>
        </w:rPr>
        <w:t>Responsabilité</w:t>
      </w:r>
    </w:p>
    <w:p w:rsidR="005669FF" w:rsidRPr="005416AB" w:rsidRDefault="005669FF" w:rsidP="005669FF">
      <w:pPr>
        <w:autoSpaceDE w:val="0"/>
        <w:autoSpaceDN w:val="0"/>
        <w:adjustRightInd w:val="0"/>
        <w:spacing w:after="0" w:line="240" w:lineRule="auto"/>
        <w:jc w:val="both"/>
        <w:rPr>
          <w:rFonts w:ascii="Century Schoolbook" w:hAnsi="Century Schoolbook" w:cs="Calibri"/>
          <w:sz w:val="20"/>
          <w:szCs w:val="24"/>
        </w:rPr>
      </w:pPr>
      <w:r w:rsidRPr="005416AB">
        <w:rPr>
          <w:rFonts w:ascii="Century Schoolbook" w:hAnsi="Century Schoolbook" w:cs="Calibri"/>
          <w:sz w:val="20"/>
          <w:szCs w:val="24"/>
        </w:rPr>
        <w:t xml:space="preserve">Les instruments sont mis à la disposition des utilisateurs qui ont l'obligation d'en prendre soin, de respecter les règles de l'art et les consignes d'utilisation, </w:t>
      </w:r>
      <w:r>
        <w:rPr>
          <w:rFonts w:ascii="Century Schoolbook" w:hAnsi="Century Schoolbook" w:cs="Calibri"/>
          <w:sz w:val="20"/>
          <w:szCs w:val="24"/>
        </w:rPr>
        <w:t>de</w:t>
      </w:r>
      <w:r w:rsidRPr="005416AB">
        <w:rPr>
          <w:rFonts w:ascii="Century Schoolbook" w:hAnsi="Century Schoolbook" w:cs="Calibri"/>
          <w:sz w:val="20"/>
          <w:szCs w:val="24"/>
        </w:rPr>
        <w:t xml:space="preserve"> respect</w:t>
      </w:r>
      <w:r>
        <w:rPr>
          <w:rFonts w:ascii="Century Schoolbook" w:hAnsi="Century Schoolbook" w:cs="Calibri"/>
          <w:sz w:val="20"/>
          <w:szCs w:val="24"/>
        </w:rPr>
        <w:t>er l</w:t>
      </w:r>
      <w:r w:rsidRPr="005416AB">
        <w:rPr>
          <w:rFonts w:ascii="Century Schoolbook" w:hAnsi="Century Schoolbook" w:cs="Calibri"/>
          <w:sz w:val="20"/>
          <w:szCs w:val="24"/>
        </w:rPr>
        <w:t>es règles</w:t>
      </w:r>
      <w:r>
        <w:rPr>
          <w:rFonts w:ascii="Century Schoolbook" w:hAnsi="Century Schoolbook" w:cs="Calibri"/>
          <w:sz w:val="20"/>
          <w:szCs w:val="24"/>
        </w:rPr>
        <w:t xml:space="preserve"> </w:t>
      </w:r>
      <w:r w:rsidRPr="005416AB">
        <w:rPr>
          <w:rFonts w:ascii="Century Schoolbook" w:hAnsi="Century Schoolbook" w:cs="Calibri"/>
          <w:sz w:val="20"/>
          <w:szCs w:val="24"/>
        </w:rPr>
        <w:t>d'hygiène et sécurité conformément aux bonnes</w:t>
      </w:r>
      <w:r>
        <w:rPr>
          <w:rFonts w:ascii="Century Schoolbook" w:hAnsi="Century Schoolbook" w:cs="Calibri"/>
          <w:sz w:val="20"/>
          <w:szCs w:val="24"/>
        </w:rPr>
        <w:t xml:space="preserve"> </w:t>
      </w:r>
      <w:r w:rsidRPr="005416AB">
        <w:rPr>
          <w:rFonts w:ascii="Century Schoolbook" w:hAnsi="Century Schoolbook" w:cs="Calibri"/>
          <w:sz w:val="20"/>
          <w:szCs w:val="24"/>
        </w:rPr>
        <w:t>pratiques</w:t>
      </w:r>
      <w:r>
        <w:rPr>
          <w:rFonts w:ascii="Century Schoolbook" w:hAnsi="Century Schoolbook" w:cs="Calibri"/>
          <w:sz w:val="20"/>
          <w:szCs w:val="24"/>
        </w:rPr>
        <w:t xml:space="preserve"> de laboratoire.</w:t>
      </w:r>
    </w:p>
    <w:p w:rsidR="005669FF" w:rsidRPr="005416AB" w:rsidRDefault="005669FF" w:rsidP="005669FF">
      <w:pPr>
        <w:autoSpaceDE w:val="0"/>
        <w:autoSpaceDN w:val="0"/>
        <w:adjustRightInd w:val="0"/>
        <w:spacing w:after="0" w:line="240" w:lineRule="auto"/>
        <w:jc w:val="both"/>
        <w:rPr>
          <w:rFonts w:ascii="Century Schoolbook" w:hAnsi="Century Schoolbook" w:cs="Calibri"/>
          <w:sz w:val="20"/>
          <w:szCs w:val="24"/>
        </w:rPr>
      </w:pPr>
      <w:r w:rsidRPr="005416AB">
        <w:rPr>
          <w:rFonts w:ascii="Century Schoolbook" w:hAnsi="Century Schoolbook" w:cs="Calibri"/>
          <w:sz w:val="20"/>
          <w:szCs w:val="24"/>
        </w:rPr>
        <w:t>Les utilisateurs sont responsables des dommages qu'ils occasionnent et de toute personne</w:t>
      </w:r>
      <w:r>
        <w:rPr>
          <w:rFonts w:ascii="Century Schoolbook" w:hAnsi="Century Schoolbook" w:cs="Calibri"/>
          <w:sz w:val="20"/>
          <w:szCs w:val="24"/>
        </w:rPr>
        <w:t xml:space="preserve"> </w:t>
      </w:r>
      <w:r w:rsidRPr="005416AB">
        <w:rPr>
          <w:rFonts w:ascii="Century Schoolbook" w:hAnsi="Century Schoolbook" w:cs="Calibri"/>
          <w:sz w:val="20"/>
          <w:szCs w:val="24"/>
        </w:rPr>
        <w:t>non</w:t>
      </w:r>
      <w:r w:rsidRPr="005416AB">
        <w:rPr>
          <w:rFonts w:cs="Calibri"/>
          <w:sz w:val="20"/>
          <w:szCs w:val="24"/>
        </w:rPr>
        <w:t>‐</w:t>
      </w:r>
      <w:r w:rsidRPr="005416AB">
        <w:rPr>
          <w:rFonts w:ascii="Century Schoolbook" w:hAnsi="Century Schoolbook" w:cs="Calibri"/>
          <w:sz w:val="20"/>
          <w:szCs w:val="24"/>
        </w:rPr>
        <w:t>inscrite qu'ils introduisent dans la plateforme.</w:t>
      </w:r>
    </w:p>
    <w:p w:rsidR="005669FF" w:rsidRPr="005416AB" w:rsidRDefault="005669FF" w:rsidP="005669FF">
      <w:pPr>
        <w:autoSpaceDE w:val="0"/>
        <w:autoSpaceDN w:val="0"/>
        <w:adjustRightInd w:val="0"/>
        <w:spacing w:after="0" w:line="240" w:lineRule="auto"/>
        <w:jc w:val="both"/>
        <w:rPr>
          <w:rFonts w:ascii="Century Schoolbook" w:hAnsi="Century Schoolbook" w:cs="Calibri"/>
          <w:sz w:val="20"/>
          <w:szCs w:val="24"/>
        </w:rPr>
      </w:pPr>
      <w:r w:rsidRPr="005416AB">
        <w:rPr>
          <w:rFonts w:ascii="Century Schoolbook" w:hAnsi="Century Schoolbook" w:cs="Calibri"/>
          <w:sz w:val="20"/>
          <w:szCs w:val="24"/>
        </w:rPr>
        <w:t>Pendant leur présence au sein de la plateforme, les utilisateurs restent sous la responsabilité</w:t>
      </w:r>
      <w:r>
        <w:rPr>
          <w:rFonts w:ascii="Century Schoolbook" w:hAnsi="Century Schoolbook" w:cs="Calibri"/>
          <w:sz w:val="20"/>
          <w:szCs w:val="24"/>
        </w:rPr>
        <w:t xml:space="preserve"> </w:t>
      </w:r>
      <w:r w:rsidRPr="005416AB">
        <w:rPr>
          <w:rFonts w:ascii="Century Schoolbook" w:hAnsi="Century Schoolbook" w:cs="Calibri"/>
          <w:sz w:val="20"/>
          <w:szCs w:val="24"/>
        </w:rPr>
        <w:t>du Directeur de leur laboratoire et de leur organisme d'appartenance. En cas de mise en</w:t>
      </w:r>
      <w:r>
        <w:rPr>
          <w:rFonts w:ascii="Century Schoolbook" w:hAnsi="Century Schoolbook" w:cs="Calibri"/>
          <w:sz w:val="20"/>
          <w:szCs w:val="24"/>
        </w:rPr>
        <w:t xml:space="preserve"> </w:t>
      </w:r>
      <w:r w:rsidRPr="005416AB">
        <w:rPr>
          <w:rFonts w:ascii="Century Schoolbook" w:hAnsi="Century Schoolbook" w:cs="Calibri"/>
          <w:sz w:val="20"/>
          <w:szCs w:val="24"/>
        </w:rPr>
        <w:t>cause directe de la responsabilité d’un utilisateur ayant conduit à une détérioration d’un</w:t>
      </w:r>
      <w:r>
        <w:rPr>
          <w:rFonts w:ascii="Century Schoolbook" w:hAnsi="Century Schoolbook" w:cs="Calibri"/>
          <w:sz w:val="20"/>
          <w:szCs w:val="24"/>
        </w:rPr>
        <w:t xml:space="preserve"> </w:t>
      </w:r>
      <w:r w:rsidRPr="005416AB">
        <w:rPr>
          <w:rFonts w:ascii="Century Schoolbook" w:hAnsi="Century Schoolbook" w:cs="Calibri"/>
          <w:sz w:val="20"/>
          <w:szCs w:val="24"/>
        </w:rPr>
        <w:t xml:space="preserve">équipement, son </w:t>
      </w:r>
      <w:r>
        <w:rPr>
          <w:rFonts w:ascii="Century Schoolbook" w:hAnsi="Century Schoolbook" w:cs="Calibri"/>
          <w:sz w:val="20"/>
          <w:szCs w:val="24"/>
        </w:rPr>
        <w:t>équipe/laboratoire</w:t>
      </w:r>
      <w:r w:rsidRPr="005416AB">
        <w:rPr>
          <w:rFonts w:ascii="Century Schoolbook" w:hAnsi="Century Schoolbook" w:cs="Calibri"/>
          <w:sz w:val="20"/>
          <w:szCs w:val="24"/>
        </w:rPr>
        <w:t xml:space="preserve"> devra prendre en charge les réparations ou remplacements</w:t>
      </w:r>
      <w:r>
        <w:rPr>
          <w:rFonts w:ascii="Century Schoolbook" w:hAnsi="Century Schoolbook" w:cs="Calibri"/>
          <w:sz w:val="20"/>
          <w:szCs w:val="24"/>
        </w:rPr>
        <w:t xml:space="preserve"> </w:t>
      </w:r>
      <w:r w:rsidRPr="005416AB">
        <w:rPr>
          <w:rFonts w:ascii="Century Schoolbook" w:hAnsi="Century Schoolbook" w:cs="Calibri"/>
          <w:sz w:val="20"/>
          <w:szCs w:val="24"/>
        </w:rPr>
        <w:t>nécessaires.</w:t>
      </w:r>
    </w:p>
    <w:p w:rsidR="005669FF" w:rsidRPr="00882C43" w:rsidRDefault="005669FF" w:rsidP="005669FF">
      <w:pPr>
        <w:autoSpaceDE w:val="0"/>
        <w:autoSpaceDN w:val="0"/>
        <w:adjustRightInd w:val="0"/>
        <w:spacing w:after="0" w:line="240" w:lineRule="auto"/>
        <w:jc w:val="both"/>
        <w:rPr>
          <w:rFonts w:ascii="Century Schoolbook" w:hAnsi="Century Schoolbook" w:cs="Calibri"/>
          <w:sz w:val="20"/>
          <w:szCs w:val="24"/>
        </w:rPr>
      </w:pPr>
      <w:r w:rsidRPr="00882C43">
        <w:rPr>
          <w:rFonts w:ascii="Century Schoolbook" w:hAnsi="Century Schoolbook" w:cs="Calibri"/>
          <w:sz w:val="20"/>
          <w:szCs w:val="24"/>
        </w:rPr>
        <w:t>Tout demandeur externe à l’IMMM devra être assuré par son employeur au travers des</w:t>
      </w:r>
      <w:r>
        <w:rPr>
          <w:rFonts w:ascii="Century Schoolbook" w:hAnsi="Century Schoolbook" w:cs="Calibri"/>
          <w:sz w:val="20"/>
          <w:szCs w:val="24"/>
        </w:rPr>
        <w:t xml:space="preserve"> </w:t>
      </w:r>
      <w:r w:rsidRPr="00882C43">
        <w:rPr>
          <w:rFonts w:ascii="Century Schoolbook" w:hAnsi="Century Schoolbook" w:cs="Calibri-Bold"/>
          <w:b/>
          <w:bCs/>
          <w:sz w:val="20"/>
          <w:szCs w:val="24"/>
        </w:rPr>
        <w:t xml:space="preserve">garanties Responsabilité Civile et Individuelle Accident </w:t>
      </w:r>
      <w:r w:rsidRPr="00882C43">
        <w:rPr>
          <w:rFonts w:ascii="Century Schoolbook" w:hAnsi="Century Schoolbook" w:cs="Calibri"/>
          <w:sz w:val="20"/>
          <w:szCs w:val="24"/>
        </w:rPr>
        <w:t>(indemnisation sur dommages</w:t>
      </w:r>
      <w:r>
        <w:rPr>
          <w:rFonts w:ascii="Century Schoolbook" w:hAnsi="Century Schoolbook" w:cs="Calibri"/>
          <w:sz w:val="20"/>
          <w:szCs w:val="24"/>
        </w:rPr>
        <w:t xml:space="preserve"> </w:t>
      </w:r>
      <w:r w:rsidRPr="00882C43">
        <w:rPr>
          <w:rFonts w:ascii="Century Schoolbook" w:hAnsi="Century Schoolbook" w:cs="Calibri"/>
          <w:sz w:val="20"/>
          <w:szCs w:val="24"/>
        </w:rPr>
        <w:t>corporels</w:t>
      </w:r>
      <w:r>
        <w:rPr>
          <w:rFonts w:ascii="Century Schoolbook" w:hAnsi="Century Schoolbook" w:cs="Calibri"/>
          <w:sz w:val="20"/>
          <w:szCs w:val="24"/>
        </w:rPr>
        <w:t xml:space="preserve"> et dommages aux biens</w:t>
      </w:r>
      <w:r w:rsidRPr="00882C43">
        <w:rPr>
          <w:rFonts w:ascii="Century Schoolbook" w:hAnsi="Century Schoolbook" w:cs="Calibri"/>
          <w:sz w:val="20"/>
          <w:szCs w:val="24"/>
        </w:rPr>
        <w:t>). La première réservation sera subordonnée à la signature d’un document</w:t>
      </w:r>
      <w:r>
        <w:rPr>
          <w:rFonts w:ascii="Century Schoolbook" w:hAnsi="Century Schoolbook" w:cs="Calibri"/>
          <w:sz w:val="20"/>
          <w:szCs w:val="24"/>
        </w:rPr>
        <w:t xml:space="preserve"> </w:t>
      </w:r>
      <w:r w:rsidRPr="00882C43">
        <w:rPr>
          <w:rFonts w:ascii="Century Schoolbook" w:hAnsi="Century Schoolbook" w:cs="Calibri"/>
          <w:sz w:val="20"/>
          <w:szCs w:val="24"/>
        </w:rPr>
        <w:t>justifiant de cette assurance.</w:t>
      </w:r>
    </w:p>
    <w:p w:rsidR="005669FF" w:rsidRDefault="005669FF" w:rsidP="005669FF">
      <w:pPr>
        <w:jc w:val="both"/>
        <w:rPr>
          <w:rFonts w:ascii="Century Schoolbook" w:hAnsi="Century Schoolbook"/>
          <w:sz w:val="16"/>
          <w:szCs w:val="20"/>
        </w:rPr>
      </w:pPr>
      <w:r w:rsidRPr="00882C43">
        <w:rPr>
          <w:rFonts w:ascii="Century Schoolbook" w:hAnsi="Century Schoolbook"/>
          <w:sz w:val="16"/>
          <w:szCs w:val="20"/>
        </w:rPr>
        <w:tab/>
      </w:r>
    </w:p>
    <w:p w:rsidR="005669FF" w:rsidRPr="00272840" w:rsidRDefault="005669FF" w:rsidP="005669FF">
      <w:pPr>
        <w:pStyle w:val="Paragraphedeliste"/>
        <w:numPr>
          <w:ilvl w:val="0"/>
          <w:numId w:val="10"/>
        </w:numPr>
        <w:spacing w:after="0"/>
        <w:jc w:val="both"/>
        <w:rPr>
          <w:rFonts w:ascii="Century Schoolbook" w:hAnsi="Century Schoolbook"/>
          <w:sz w:val="20"/>
          <w:szCs w:val="20"/>
        </w:rPr>
      </w:pPr>
      <w:r w:rsidRPr="00272840">
        <w:rPr>
          <w:rFonts w:ascii="Century Schoolbook" w:hAnsi="Century Schoolbook"/>
          <w:sz w:val="20"/>
          <w:szCs w:val="20"/>
        </w:rPr>
        <w:t>Respect de l’accessibilité</w:t>
      </w:r>
    </w:p>
    <w:p w:rsidR="005669FF" w:rsidRDefault="005669FF" w:rsidP="005669FF">
      <w:pPr>
        <w:autoSpaceDE w:val="0"/>
        <w:autoSpaceDN w:val="0"/>
        <w:adjustRightInd w:val="0"/>
        <w:spacing w:after="0" w:line="240" w:lineRule="auto"/>
        <w:jc w:val="both"/>
        <w:rPr>
          <w:rFonts w:ascii="Century Schoolbook" w:hAnsi="Century Schoolbook" w:cs="Calibri"/>
          <w:sz w:val="20"/>
          <w:szCs w:val="24"/>
        </w:rPr>
      </w:pPr>
    </w:p>
    <w:p w:rsidR="005669FF" w:rsidRPr="002040C8" w:rsidRDefault="005669FF" w:rsidP="002040C8">
      <w:pPr>
        <w:autoSpaceDE w:val="0"/>
        <w:autoSpaceDN w:val="0"/>
        <w:adjustRightInd w:val="0"/>
        <w:spacing w:after="0" w:line="240" w:lineRule="auto"/>
        <w:jc w:val="both"/>
        <w:rPr>
          <w:rFonts w:ascii="Century Schoolbook" w:hAnsi="Century Schoolbook" w:cs="Arial"/>
          <w:sz w:val="20"/>
          <w:szCs w:val="24"/>
        </w:rPr>
      </w:pPr>
      <w:r w:rsidRPr="00882C43">
        <w:rPr>
          <w:rFonts w:ascii="Century Schoolbook" w:hAnsi="Century Schoolbook" w:cs="Calibri"/>
          <w:sz w:val="20"/>
          <w:szCs w:val="24"/>
        </w:rPr>
        <w:t>Tout utilisateur doit respecter</w:t>
      </w:r>
      <w:r>
        <w:rPr>
          <w:rFonts w:ascii="Century Schoolbook" w:hAnsi="Century Schoolbook" w:cs="Calibri"/>
          <w:sz w:val="20"/>
          <w:szCs w:val="24"/>
        </w:rPr>
        <w:t xml:space="preserve"> les conditions d’accès de la plateforme ou de la technique (planning, demande d’analyses, …).</w:t>
      </w:r>
      <w:r w:rsidR="002040C8">
        <w:rPr>
          <w:rFonts w:ascii="Century Schoolbook" w:hAnsi="Century Schoolbook" w:cs="Calibri"/>
          <w:sz w:val="20"/>
          <w:szCs w:val="24"/>
        </w:rPr>
        <w:t xml:space="preserve"> Un cahier de vie est disponible à coté du 200 MHz. Les utilisateurs doivent obligatoirement remplir ce cahier à chaque utilisation du spectromètre en y renseignant le numéro du spectre, le nom de l’utilisateur, le nom du ou des échantillons, le solvant deutéré utilisé, les analyses demandés, l’équipe à laquelle l’utilisateur appartient et éventuellement </w:t>
      </w:r>
      <w:r w:rsidR="001179D0">
        <w:rPr>
          <w:rFonts w:ascii="Century Schoolbook" w:hAnsi="Century Schoolbook" w:cs="Calibri"/>
          <w:sz w:val="20"/>
          <w:szCs w:val="24"/>
        </w:rPr>
        <w:t xml:space="preserve">les </w:t>
      </w:r>
      <w:r w:rsidR="002040C8">
        <w:rPr>
          <w:rFonts w:ascii="Century Schoolbook" w:hAnsi="Century Schoolbook" w:cs="Calibri"/>
          <w:sz w:val="20"/>
          <w:szCs w:val="24"/>
        </w:rPr>
        <w:t>problèmes rencontrés.</w:t>
      </w:r>
    </w:p>
    <w:p w:rsidR="005669FF" w:rsidRPr="00614F53" w:rsidRDefault="005669FF" w:rsidP="005669FF">
      <w:pPr>
        <w:autoSpaceDE w:val="0"/>
        <w:autoSpaceDN w:val="0"/>
        <w:adjustRightInd w:val="0"/>
        <w:spacing w:after="0" w:line="240" w:lineRule="auto"/>
        <w:jc w:val="both"/>
        <w:rPr>
          <w:rFonts w:ascii="Century Schoolbook" w:hAnsi="Century Schoolbook"/>
          <w:sz w:val="20"/>
          <w:szCs w:val="20"/>
        </w:rPr>
      </w:pPr>
      <w:r w:rsidRPr="00614F53">
        <w:rPr>
          <w:rFonts w:ascii="Century Schoolbook" w:hAnsi="Century Schoolbook" w:cs="Arial"/>
          <w:sz w:val="20"/>
          <w:szCs w:val="24"/>
        </w:rPr>
        <w:t xml:space="preserve">De plus, l’utilisateur doit </w:t>
      </w:r>
      <w:r w:rsidRPr="00614F53">
        <w:rPr>
          <w:rFonts w:ascii="Century Schoolbook" w:hAnsi="Century Schoolbook" w:cs="Arial"/>
          <w:bCs/>
          <w:sz w:val="20"/>
          <w:szCs w:val="24"/>
        </w:rPr>
        <w:t xml:space="preserve">impérativement signaler </w:t>
      </w:r>
      <w:r w:rsidRPr="00614F53">
        <w:rPr>
          <w:rFonts w:ascii="Century Schoolbook" w:hAnsi="Century Schoolbook" w:cs="Arial"/>
          <w:sz w:val="20"/>
          <w:szCs w:val="24"/>
        </w:rPr>
        <w:t xml:space="preserve">au responsable </w:t>
      </w:r>
      <w:r w:rsidRPr="00614F53">
        <w:rPr>
          <w:rFonts w:ascii="Century Schoolbook" w:hAnsi="Century Schoolbook" w:cs="Arial"/>
          <w:bCs/>
          <w:sz w:val="20"/>
          <w:szCs w:val="24"/>
        </w:rPr>
        <w:t>tout dysfonctionnement éventuel</w:t>
      </w:r>
      <w:r w:rsidRPr="00614F53">
        <w:rPr>
          <w:rFonts w:ascii="Century Schoolbook" w:hAnsi="Century Schoolbook" w:cs="Arial"/>
          <w:sz w:val="20"/>
          <w:szCs w:val="24"/>
        </w:rPr>
        <w:t>.</w:t>
      </w:r>
      <w:r w:rsidRPr="00614F53">
        <w:rPr>
          <w:rFonts w:ascii="Century Schoolbook" w:hAnsi="Century Schoolbook"/>
          <w:sz w:val="20"/>
          <w:szCs w:val="20"/>
        </w:rPr>
        <w:t xml:space="preserve"> </w:t>
      </w:r>
    </w:p>
    <w:p w:rsidR="005669FF" w:rsidRDefault="005669FF" w:rsidP="005669FF">
      <w:pPr>
        <w:autoSpaceDE w:val="0"/>
        <w:autoSpaceDN w:val="0"/>
        <w:adjustRightInd w:val="0"/>
        <w:spacing w:after="0" w:line="240" w:lineRule="auto"/>
        <w:jc w:val="both"/>
        <w:rPr>
          <w:rFonts w:ascii="Century Schoolbook" w:hAnsi="Century Schoolbook" w:cs="Calibri"/>
          <w:sz w:val="20"/>
          <w:szCs w:val="24"/>
        </w:rPr>
      </w:pPr>
      <w:r w:rsidRPr="00905916">
        <w:rPr>
          <w:rFonts w:ascii="Century Schoolbook" w:hAnsi="Century Schoolbook" w:cs="Calibri"/>
          <w:b/>
          <w:sz w:val="20"/>
          <w:szCs w:val="24"/>
        </w:rPr>
        <w:t>L'utilisateur s'engage à ne pas réserver de façon inconsidérée les instruments</w:t>
      </w:r>
      <w:r w:rsidRPr="006D1DB3">
        <w:rPr>
          <w:rFonts w:ascii="Century Schoolbook" w:hAnsi="Century Schoolbook" w:cs="Calibri"/>
          <w:b/>
          <w:sz w:val="20"/>
          <w:szCs w:val="24"/>
        </w:rPr>
        <w:t xml:space="preserve"> </w:t>
      </w:r>
      <w:r w:rsidRPr="005416AB">
        <w:rPr>
          <w:rFonts w:ascii="Century Schoolbook" w:hAnsi="Century Schoolbook" w:cs="Calibri"/>
          <w:sz w:val="20"/>
          <w:szCs w:val="24"/>
        </w:rPr>
        <w:t>et garde</w:t>
      </w:r>
      <w:r>
        <w:rPr>
          <w:rFonts w:ascii="Century Schoolbook" w:hAnsi="Century Schoolbook" w:cs="Calibri"/>
          <w:sz w:val="20"/>
          <w:szCs w:val="24"/>
        </w:rPr>
        <w:t xml:space="preserve"> </w:t>
      </w:r>
      <w:r w:rsidRPr="005416AB">
        <w:rPr>
          <w:rFonts w:ascii="Century Schoolbook" w:hAnsi="Century Schoolbook" w:cs="Calibri"/>
          <w:sz w:val="20"/>
          <w:szCs w:val="24"/>
        </w:rPr>
        <w:t>en mémoire qu'il s'agit d'un outil commun dont il ne peut disposer sans prendre en compte</w:t>
      </w:r>
      <w:r>
        <w:rPr>
          <w:rFonts w:ascii="Century Schoolbook" w:hAnsi="Century Schoolbook" w:cs="Calibri"/>
          <w:sz w:val="20"/>
          <w:szCs w:val="24"/>
        </w:rPr>
        <w:t xml:space="preserve"> </w:t>
      </w:r>
      <w:r w:rsidRPr="005416AB">
        <w:rPr>
          <w:rFonts w:ascii="Century Schoolbook" w:hAnsi="Century Schoolbook" w:cs="Calibri"/>
          <w:sz w:val="20"/>
          <w:szCs w:val="24"/>
        </w:rPr>
        <w:t>les autres utilisateurs.</w:t>
      </w:r>
      <w:r w:rsidRPr="006D1DB3">
        <w:rPr>
          <w:rFonts w:ascii="Century Schoolbook" w:eastAsia="Times New Roman" w:hAnsi="Century Schoolbook" w:cs="Arial"/>
          <w:sz w:val="20"/>
          <w:szCs w:val="16"/>
        </w:rPr>
        <w:t xml:space="preserve"> </w:t>
      </w:r>
    </w:p>
    <w:p w:rsidR="005669FF" w:rsidRPr="00C311F0" w:rsidRDefault="005669FF" w:rsidP="005669FF">
      <w:pPr>
        <w:autoSpaceDE w:val="0"/>
        <w:autoSpaceDN w:val="0"/>
        <w:adjustRightInd w:val="0"/>
        <w:spacing w:after="0" w:line="240" w:lineRule="auto"/>
        <w:jc w:val="both"/>
        <w:rPr>
          <w:rFonts w:ascii="Century Schoolbook" w:hAnsi="Century Schoolbook" w:cs="Calibri"/>
          <w:sz w:val="20"/>
          <w:szCs w:val="24"/>
        </w:rPr>
      </w:pPr>
      <w:r w:rsidRPr="005416AB">
        <w:rPr>
          <w:rFonts w:ascii="Century Schoolbook" w:hAnsi="Century Schoolbook" w:cs="Calibri"/>
          <w:sz w:val="20"/>
          <w:szCs w:val="24"/>
        </w:rPr>
        <w:t>L’utilisateur s‘engage à ne pas monopoliser les accessoires des appareils et ne pas</w:t>
      </w:r>
      <w:r>
        <w:rPr>
          <w:rFonts w:ascii="Century Schoolbook" w:hAnsi="Century Schoolbook" w:cs="Calibri"/>
          <w:sz w:val="20"/>
          <w:szCs w:val="24"/>
        </w:rPr>
        <w:t xml:space="preserve"> </w:t>
      </w:r>
      <w:r w:rsidRPr="005416AB">
        <w:rPr>
          <w:rFonts w:ascii="Century Schoolbook" w:hAnsi="Century Schoolbook" w:cs="Calibri"/>
          <w:sz w:val="20"/>
          <w:szCs w:val="24"/>
        </w:rPr>
        <w:t xml:space="preserve">emprunter sans autorisation </w:t>
      </w:r>
      <w:r>
        <w:rPr>
          <w:rFonts w:ascii="Century Schoolbook" w:hAnsi="Century Schoolbook" w:cs="Calibri"/>
          <w:sz w:val="20"/>
          <w:szCs w:val="24"/>
        </w:rPr>
        <w:t>du</w:t>
      </w:r>
      <w:r w:rsidRPr="005416AB">
        <w:rPr>
          <w:rFonts w:ascii="Century Schoolbook" w:hAnsi="Century Schoolbook" w:cs="Calibri"/>
          <w:sz w:val="20"/>
          <w:szCs w:val="24"/>
        </w:rPr>
        <w:t xml:space="preserve"> responsable de la plateforme un équipement ou un</w:t>
      </w:r>
      <w:r>
        <w:rPr>
          <w:rFonts w:ascii="Century Schoolbook" w:hAnsi="Century Schoolbook" w:cs="Calibri"/>
          <w:sz w:val="20"/>
          <w:szCs w:val="24"/>
        </w:rPr>
        <w:t xml:space="preserve"> </w:t>
      </w:r>
      <w:r w:rsidRPr="005416AB">
        <w:rPr>
          <w:rFonts w:ascii="Century Schoolbook" w:hAnsi="Century Schoolbook" w:cs="Calibri"/>
          <w:sz w:val="20"/>
          <w:szCs w:val="24"/>
        </w:rPr>
        <w:t>réactif.</w:t>
      </w:r>
      <w:r w:rsidRPr="00C311F0">
        <w:rPr>
          <w:rFonts w:ascii="Arial" w:hAnsi="Arial" w:cs="Arial"/>
          <w:sz w:val="16"/>
          <w:szCs w:val="16"/>
        </w:rPr>
        <w:t xml:space="preserve"> </w:t>
      </w:r>
    </w:p>
    <w:p w:rsidR="005669FF" w:rsidRDefault="005669FF" w:rsidP="005669FF">
      <w:pPr>
        <w:spacing w:after="0"/>
        <w:jc w:val="both"/>
        <w:rPr>
          <w:rFonts w:ascii="Century Schoolbook" w:hAnsi="Century Schoolbook"/>
          <w:sz w:val="20"/>
          <w:szCs w:val="20"/>
        </w:rPr>
      </w:pPr>
    </w:p>
    <w:p w:rsidR="005669FF" w:rsidRPr="00D14132" w:rsidRDefault="005669FF" w:rsidP="005669FF">
      <w:pPr>
        <w:pStyle w:val="Paragraphedeliste"/>
        <w:numPr>
          <w:ilvl w:val="0"/>
          <w:numId w:val="10"/>
        </w:numPr>
        <w:spacing w:after="0"/>
        <w:jc w:val="both"/>
        <w:rPr>
          <w:rFonts w:ascii="Century Schoolbook" w:hAnsi="Century Schoolbook"/>
          <w:sz w:val="20"/>
          <w:szCs w:val="20"/>
        </w:rPr>
      </w:pPr>
      <w:r>
        <w:rPr>
          <w:rFonts w:ascii="Century Schoolbook" w:hAnsi="Century Schoolbook"/>
          <w:sz w:val="20"/>
          <w:szCs w:val="20"/>
        </w:rPr>
        <w:t>Publication</w:t>
      </w:r>
    </w:p>
    <w:p w:rsidR="005669FF" w:rsidRDefault="005669FF" w:rsidP="005669FF">
      <w:pPr>
        <w:autoSpaceDE w:val="0"/>
        <w:autoSpaceDN w:val="0"/>
        <w:adjustRightInd w:val="0"/>
        <w:spacing w:after="0" w:line="240" w:lineRule="auto"/>
        <w:jc w:val="both"/>
        <w:rPr>
          <w:rFonts w:ascii="Century Schoolbook" w:hAnsi="Century Schoolbook" w:cstheme="minorHAnsi"/>
          <w:sz w:val="20"/>
          <w:szCs w:val="20"/>
        </w:rPr>
      </w:pPr>
      <w:r w:rsidRPr="00882C43">
        <w:rPr>
          <w:rFonts w:ascii="Century Schoolbook" w:hAnsi="Century Schoolbook" w:cstheme="minorHAnsi"/>
          <w:sz w:val="20"/>
          <w:szCs w:val="20"/>
        </w:rPr>
        <w:t>Tout utilisateur interne ou externe s’engage à reconnaitre la plateforme pour les analyses effectuées sur les in</w:t>
      </w:r>
      <w:r>
        <w:rPr>
          <w:rFonts w:ascii="Century Schoolbook" w:hAnsi="Century Schoolbook" w:cstheme="minorHAnsi"/>
          <w:sz w:val="20"/>
          <w:szCs w:val="20"/>
        </w:rPr>
        <w:t>struments, deux cas de figure sont possibles :</w:t>
      </w:r>
    </w:p>
    <w:p w:rsidR="005669FF" w:rsidRPr="00882C43" w:rsidRDefault="005669FF" w:rsidP="005669FF">
      <w:pPr>
        <w:autoSpaceDE w:val="0"/>
        <w:autoSpaceDN w:val="0"/>
        <w:adjustRightInd w:val="0"/>
        <w:spacing w:after="0" w:line="240" w:lineRule="auto"/>
        <w:jc w:val="both"/>
        <w:rPr>
          <w:rFonts w:ascii="Century Schoolbook" w:hAnsi="Century Schoolbook" w:cstheme="minorHAnsi"/>
          <w:sz w:val="20"/>
          <w:szCs w:val="20"/>
        </w:rPr>
      </w:pPr>
    </w:p>
    <w:p w:rsidR="005669FF" w:rsidRPr="00882C43" w:rsidRDefault="005669FF" w:rsidP="005669FF">
      <w:pPr>
        <w:pStyle w:val="Paragraphedeliste"/>
        <w:numPr>
          <w:ilvl w:val="0"/>
          <w:numId w:val="6"/>
        </w:numPr>
        <w:autoSpaceDE w:val="0"/>
        <w:autoSpaceDN w:val="0"/>
        <w:adjustRightInd w:val="0"/>
        <w:spacing w:after="0" w:line="240" w:lineRule="auto"/>
        <w:jc w:val="both"/>
        <w:rPr>
          <w:rFonts w:ascii="Century Schoolbook" w:hAnsi="Century Schoolbook" w:cstheme="minorHAnsi"/>
          <w:sz w:val="20"/>
          <w:szCs w:val="20"/>
        </w:rPr>
      </w:pPr>
      <w:r w:rsidRPr="00882C43">
        <w:rPr>
          <w:rFonts w:ascii="Century Schoolbook" w:hAnsi="Century Schoolbook" w:cstheme="minorHAnsi"/>
          <w:sz w:val="20"/>
          <w:szCs w:val="20"/>
        </w:rPr>
        <w:t>Les analyses ont été réalisées en prestation de service uniquement : la reconnaissance se tradui</w:t>
      </w:r>
      <w:r>
        <w:rPr>
          <w:rFonts w:ascii="Century Schoolbook" w:hAnsi="Century Schoolbook" w:cstheme="minorHAnsi"/>
          <w:sz w:val="20"/>
          <w:szCs w:val="20"/>
        </w:rPr>
        <w:t>t</w:t>
      </w:r>
      <w:r w:rsidRPr="00882C43">
        <w:rPr>
          <w:rFonts w:ascii="Century Schoolbook" w:hAnsi="Century Schoolbook" w:cstheme="minorHAnsi"/>
          <w:sz w:val="20"/>
          <w:szCs w:val="20"/>
        </w:rPr>
        <w:t xml:space="preserve">, dans les articles, par la mention </w:t>
      </w:r>
      <w:r w:rsidRPr="00882C43">
        <w:rPr>
          <w:rFonts w:ascii="Century Schoolbook" w:hAnsi="Century Schoolbook" w:cstheme="minorHAnsi"/>
          <w:i/>
          <w:iCs/>
          <w:sz w:val="20"/>
          <w:szCs w:val="20"/>
        </w:rPr>
        <w:t xml:space="preserve">: « </w:t>
      </w:r>
      <w:r w:rsidR="002040C8">
        <w:rPr>
          <w:rFonts w:ascii="Century Schoolbook" w:hAnsi="Century Schoolbook" w:cstheme="minorHAnsi"/>
          <w:i/>
          <w:iCs/>
          <w:sz w:val="20"/>
          <w:szCs w:val="20"/>
        </w:rPr>
        <w:t>NMR</w:t>
      </w:r>
      <w:r w:rsidRPr="00882C43">
        <w:rPr>
          <w:rFonts w:ascii="Century Schoolbook" w:hAnsi="Century Schoolbook" w:cstheme="minorHAnsi"/>
          <w:i/>
          <w:iCs/>
          <w:sz w:val="20"/>
          <w:szCs w:val="20"/>
        </w:rPr>
        <w:t xml:space="preserve"> analyses were performed on the Plateforme de </w:t>
      </w:r>
      <w:r w:rsidR="002040C8">
        <w:rPr>
          <w:rFonts w:ascii="Century Schoolbook" w:hAnsi="Century Schoolbook" w:cstheme="minorHAnsi"/>
          <w:i/>
          <w:iCs/>
          <w:sz w:val="20"/>
          <w:szCs w:val="20"/>
        </w:rPr>
        <w:t>RMN liquide</w:t>
      </w:r>
      <w:r w:rsidRPr="00882C43">
        <w:rPr>
          <w:rFonts w:ascii="Century Schoolbook" w:hAnsi="Century Schoolbook" w:cstheme="minorHAnsi"/>
          <w:i/>
          <w:iCs/>
          <w:sz w:val="20"/>
          <w:szCs w:val="20"/>
        </w:rPr>
        <w:t xml:space="preserve"> de l’IMMM, Université du Maine » </w:t>
      </w:r>
      <w:r w:rsidRPr="00882C43">
        <w:rPr>
          <w:rFonts w:ascii="Century Schoolbook" w:hAnsi="Century Schoolbook" w:cstheme="minorHAnsi"/>
          <w:sz w:val="20"/>
          <w:szCs w:val="20"/>
        </w:rPr>
        <w:t xml:space="preserve">dans le « Matériels et Méthodes » ; et « </w:t>
      </w:r>
      <w:r w:rsidRPr="00882C43">
        <w:rPr>
          <w:rFonts w:ascii="Century Schoolbook" w:hAnsi="Century Schoolbook" w:cstheme="minorHAnsi"/>
          <w:i/>
          <w:iCs/>
          <w:sz w:val="20"/>
          <w:szCs w:val="20"/>
        </w:rPr>
        <w:t xml:space="preserve">the authors greatly acknowledge </w:t>
      </w:r>
      <w:r w:rsidR="00B04C9A">
        <w:rPr>
          <w:rFonts w:ascii="Century Schoolbook" w:hAnsi="Century Schoolbook" w:cstheme="minorHAnsi"/>
          <w:i/>
          <w:iCs/>
          <w:sz w:val="20"/>
          <w:szCs w:val="20"/>
        </w:rPr>
        <w:t>Sullivan Bricaud</w:t>
      </w:r>
      <w:r w:rsidRPr="00882C43">
        <w:rPr>
          <w:rFonts w:ascii="Century Schoolbook" w:hAnsi="Century Schoolbook" w:cstheme="minorHAnsi"/>
          <w:i/>
          <w:iCs/>
          <w:sz w:val="20"/>
          <w:szCs w:val="20"/>
        </w:rPr>
        <w:t xml:space="preserve"> of the Plateforme </w:t>
      </w:r>
      <w:r w:rsidR="002040C8">
        <w:rPr>
          <w:rFonts w:ascii="Century Schoolbook" w:hAnsi="Century Schoolbook" w:cstheme="minorHAnsi"/>
          <w:i/>
          <w:iCs/>
          <w:sz w:val="20"/>
          <w:szCs w:val="20"/>
        </w:rPr>
        <w:t xml:space="preserve">RMN liquide </w:t>
      </w:r>
      <w:r w:rsidRPr="00882C43">
        <w:rPr>
          <w:rFonts w:ascii="Century Schoolbook" w:hAnsi="Century Schoolbook" w:cstheme="minorHAnsi"/>
          <w:i/>
          <w:iCs/>
          <w:sz w:val="20"/>
          <w:szCs w:val="20"/>
        </w:rPr>
        <w:t xml:space="preserve">de l’IMMM, Université du Maine  » </w:t>
      </w:r>
      <w:r w:rsidRPr="00882C43">
        <w:rPr>
          <w:rFonts w:ascii="Century Schoolbook" w:hAnsi="Century Schoolbook" w:cstheme="minorHAnsi"/>
          <w:sz w:val="20"/>
          <w:szCs w:val="20"/>
        </w:rPr>
        <w:t>dans les remerciements.</w:t>
      </w:r>
    </w:p>
    <w:p w:rsidR="005669FF" w:rsidRDefault="005669FF" w:rsidP="005669FF">
      <w:pPr>
        <w:pStyle w:val="Paragraphedeliste"/>
        <w:autoSpaceDE w:val="0"/>
        <w:autoSpaceDN w:val="0"/>
        <w:adjustRightInd w:val="0"/>
        <w:spacing w:after="0" w:line="240" w:lineRule="auto"/>
        <w:jc w:val="both"/>
        <w:rPr>
          <w:rFonts w:ascii="Century Schoolbook" w:hAnsi="Century Schoolbook" w:cstheme="minorHAnsi"/>
          <w:sz w:val="20"/>
          <w:szCs w:val="20"/>
        </w:rPr>
      </w:pPr>
    </w:p>
    <w:p w:rsidR="005669FF" w:rsidRDefault="005669FF" w:rsidP="005669FF">
      <w:pPr>
        <w:pStyle w:val="Paragraphedeliste"/>
        <w:autoSpaceDE w:val="0"/>
        <w:autoSpaceDN w:val="0"/>
        <w:adjustRightInd w:val="0"/>
        <w:spacing w:after="0" w:line="240" w:lineRule="auto"/>
        <w:jc w:val="both"/>
        <w:rPr>
          <w:rFonts w:ascii="Century Schoolbook" w:hAnsi="Century Schoolbook" w:cstheme="minorHAnsi"/>
          <w:sz w:val="20"/>
          <w:szCs w:val="20"/>
        </w:rPr>
      </w:pPr>
    </w:p>
    <w:p w:rsidR="005669FF" w:rsidRPr="0096593B" w:rsidRDefault="005669FF" w:rsidP="005669FF">
      <w:pPr>
        <w:pStyle w:val="Paragraphedeliste"/>
        <w:numPr>
          <w:ilvl w:val="0"/>
          <w:numId w:val="6"/>
        </w:numPr>
        <w:autoSpaceDE w:val="0"/>
        <w:autoSpaceDN w:val="0"/>
        <w:adjustRightInd w:val="0"/>
        <w:spacing w:after="0" w:line="240" w:lineRule="auto"/>
        <w:jc w:val="both"/>
        <w:rPr>
          <w:rFonts w:ascii="Century Schoolbook" w:hAnsi="Century Schoolbook" w:cstheme="minorHAnsi"/>
          <w:sz w:val="20"/>
          <w:szCs w:val="20"/>
        </w:rPr>
      </w:pPr>
      <w:r w:rsidRPr="00882C43">
        <w:rPr>
          <w:rFonts w:ascii="Century Schoolbook" w:hAnsi="Century Schoolbook" w:cstheme="minorHAnsi"/>
          <w:sz w:val="20"/>
          <w:szCs w:val="20"/>
        </w:rPr>
        <w:t xml:space="preserve">Les analyses ont impliqué des développements spécifiques et/ou une participation intellectuelle et/ou technique spécifique de la part de l’un ou plusieurs des personnels de la plateforme, qui ont eu un impact significatif sur l’avancement des travaux : </w:t>
      </w:r>
      <w:r w:rsidRPr="00D14132">
        <w:rPr>
          <w:rFonts w:ascii="Century Schoolbook" w:hAnsi="Century Schoolbook" w:cstheme="minorHAnsi"/>
          <w:b/>
          <w:sz w:val="20"/>
          <w:szCs w:val="20"/>
        </w:rPr>
        <w:t>le ou les personnels de la plateforme seront</w:t>
      </w:r>
      <w:r>
        <w:rPr>
          <w:rFonts w:ascii="Century Schoolbook" w:hAnsi="Century Schoolbook" w:cstheme="minorHAnsi"/>
          <w:b/>
          <w:sz w:val="20"/>
          <w:szCs w:val="20"/>
        </w:rPr>
        <w:t xml:space="preserve"> </w:t>
      </w:r>
      <w:r w:rsidRPr="00D14132">
        <w:rPr>
          <w:rFonts w:ascii="Century Schoolbook" w:hAnsi="Century Schoolbook" w:cstheme="minorHAnsi"/>
          <w:b/>
          <w:sz w:val="20"/>
          <w:szCs w:val="20"/>
        </w:rPr>
        <w:t>intégrés dans la liste des co</w:t>
      </w:r>
      <w:r w:rsidRPr="00D14132">
        <w:rPr>
          <w:rFonts w:cstheme="minorHAnsi"/>
          <w:b/>
          <w:sz w:val="20"/>
          <w:szCs w:val="20"/>
        </w:rPr>
        <w:t>‐</w:t>
      </w:r>
      <w:r w:rsidRPr="00D14132">
        <w:rPr>
          <w:rFonts w:ascii="Century Schoolbook" w:hAnsi="Century Schoolbook" w:cstheme="minorHAnsi"/>
          <w:b/>
          <w:sz w:val="20"/>
          <w:szCs w:val="20"/>
        </w:rPr>
        <w:t>auteurs</w:t>
      </w:r>
      <w:r w:rsidRPr="00882C43">
        <w:rPr>
          <w:rFonts w:ascii="Century Schoolbook" w:hAnsi="Century Schoolbook" w:cstheme="minorHAnsi"/>
          <w:sz w:val="20"/>
          <w:szCs w:val="20"/>
        </w:rPr>
        <w:t>. Le positionnement sera discuté avec les auteurs.</w:t>
      </w:r>
    </w:p>
    <w:p w:rsidR="005669FF" w:rsidRPr="00C517AC" w:rsidRDefault="005669FF" w:rsidP="005669FF">
      <w:pPr>
        <w:autoSpaceDE w:val="0"/>
        <w:autoSpaceDN w:val="0"/>
        <w:adjustRightInd w:val="0"/>
        <w:spacing w:after="0" w:line="240" w:lineRule="auto"/>
        <w:jc w:val="both"/>
        <w:rPr>
          <w:rFonts w:ascii="Century Schoolbook" w:hAnsi="Century Schoolbook" w:cstheme="minorHAnsi"/>
          <w:sz w:val="10"/>
          <w:szCs w:val="20"/>
        </w:rPr>
      </w:pPr>
    </w:p>
    <w:p w:rsidR="005669FF" w:rsidRDefault="005669FF" w:rsidP="005669FF">
      <w:pPr>
        <w:autoSpaceDE w:val="0"/>
        <w:autoSpaceDN w:val="0"/>
        <w:adjustRightInd w:val="0"/>
        <w:spacing w:after="0" w:line="240" w:lineRule="auto"/>
        <w:jc w:val="both"/>
        <w:rPr>
          <w:rFonts w:ascii="Century Schoolbook" w:hAnsi="Century Schoolbook" w:cstheme="minorHAnsi"/>
          <w:sz w:val="20"/>
          <w:szCs w:val="20"/>
        </w:rPr>
      </w:pPr>
    </w:p>
    <w:p w:rsidR="005669FF" w:rsidRPr="00882C43" w:rsidRDefault="005669FF" w:rsidP="005669FF">
      <w:pPr>
        <w:autoSpaceDE w:val="0"/>
        <w:autoSpaceDN w:val="0"/>
        <w:adjustRightInd w:val="0"/>
        <w:spacing w:after="0" w:line="240" w:lineRule="auto"/>
        <w:jc w:val="both"/>
        <w:rPr>
          <w:rFonts w:ascii="Century Schoolbook" w:hAnsi="Century Schoolbook" w:cstheme="minorHAnsi"/>
          <w:sz w:val="20"/>
          <w:szCs w:val="20"/>
        </w:rPr>
      </w:pPr>
      <w:r w:rsidRPr="00882C43">
        <w:rPr>
          <w:rFonts w:ascii="Century Schoolbook" w:hAnsi="Century Schoolbook" w:cstheme="minorHAnsi"/>
          <w:sz w:val="20"/>
          <w:szCs w:val="20"/>
        </w:rPr>
        <w:t>Les utilisateurs sont également tenus d’informer la responsable de la plateforme et de lui indiquer les références des publications incluant des données obtenues grâce à la</w:t>
      </w:r>
      <w:r>
        <w:rPr>
          <w:rFonts w:ascii="Century Schoolbook" w:hAnsi="Century Schoolbook" w:cstheme="minorHAnsi"/>
          <w:sz w:val="20"/>
          <w:szCs w:val="20"/>
        </w:rPr>
        <w:t xml:space="preserve"> </w:t>
      </w:r>
      <w:r w:rsidRPr="00882C43">
        <w:rPr>
          <w:rFonts w:ascii="Century Schoolbook" w:hAnsi="Century Schoolbook" w:cstheme="minorHAnsi"/>
          <w:sz w:val="20"/>
          <w:szCs w:val="20"/>
        </w:rPr>
        <w:t>plateforme.</w:t>
      </w:r>
    </w:p>
    <w:p w:rsidR="005669FF" w:rsidRPr="00882C43" w:rsidRDefault="005669FF" w:rsidP="005669FF">
      <w:pPr>
        <w:autoSpaceDE w:val="0"/>
        <w:autoSpaceDN w:val="0"/>
        <w:adjustRightInd w:val="0"/>
        <w:spacing w:after="0" w:line="240" w:lineRule="auto"/>
        <w:jc w:val="both"/>
        <w:rPr>
          <w:rFonts w:ascii="Century Schoolbook" w:hAnsi="Century Schoolbook" w:cstheme="minorHAnsi"/>
          <w:sz w:val="20"/>
          <w:szCs w:val="20"/>
        </w:rPr>
      </w:pPr>
      <w:r w:rsidRPr="00882C43">
        <w:rPr>
          <w:rFonts w:ascii="Century Schoolbook" w:hAnsi="Century Schoolbook" w:cstheme="minorHAnsi"/>
          <w:sz w:val="20"/>
          <w:szCs w:val="20"/>
        </w:rPr>
        <w:t>Sauf indication contraire explicitement formulée par le demandeur, la prestation ainsi que le titre du projet pourront être mentionnés dans les supports de communication de la plateforme (rapports d'activité, présentations orales, posters, brochures…). Les résultats ne seront pas divulgués par la plateforme, sauf accord préalable du demandeur.</w:t>
      </w:r>
    </w:p>
    <w:p w:rsidR="005669FF" w:rsidRDefault="005669FF" w:rsidP="005669FF">
      <w:pPr>
        <w:autoSpaceDE w:val="0"/>
        <w:autoSpaceDN w:val="0"/>
        <w:adjustRightInd w:val="0"/>
        <w:spacing w:after="0" w:line="240" w:lineRule="auto"/>
        <w:jc w:val="both"/>
        <w:rPr>
          <w:rFonts w:ascii="Century Schoolbook" w:hAnsi="Century Schoolbook" w:cstheme="minorHAnsi"/>
          <w:sz w:val="20"/>
          <w:szCs w:val="20"/>
        </w:rPr>
      </w:pPr>
    </w:p>
    <w:p w:rsidR="005669FF" w:rsidRDefault="005669FF" w:rsidP="005669FF">
      <w:pPr>
        <w:jc w:val="both"/>
        <w:rPr>
          <w:rFonts w:ascii="Century Schoolbook" w:hAnsi="Century Schoolbook"/>
          <w:sz w:val="20"/>
        </w:rPr>
      </w:pPr>
    </w:p>
    <w:p w:rsidR="005669FF" w:rsidRDefault="005669FF" w:rsidP="005669FF">
      <w:pPr>
        <w:jc w:val="both"/>
        <w:rPr>
          <w:rFonts w:ascii="Century Schoolbook" w:hAnsi="Century Schoolbook"/>
          <w:sz w:val="20"/>
        </w:rPr>
      </w:pPr>
    </w:p>
    <w:p w:rsidR="001B7423" w:rsidRDefault="001B7423" w:rsidP="005669FF">
      <w:pPr>
        <w:jc w:val="both"/>
        <w:rPr>
          <w:rFonts w:ascii="Century Schoolbook" w:hAnsi="Century Schoolbook"/>
          <w:sz w:val="20"/>
        </w:rPr>
      </w:pPr>
    </w:p>
    <w:p w:rsidR="001B7423" w:rsidRDefault="001B7423" w:rsidP="005669FF">
      <w:pPr>
        <w:jc w:val="both"/>
        <w:rPr>
          <w:rFonts w:ascii="Century Schoolbook" w:hAnsi="Century Schoolbook"/>
          <w:sz w:val="20"/>
        </w:rPr>
      </w:pPr>
    </w:p>
    <w:p w:rsidR="001B7423" w:rsidRDefault="001B7423" w:rsidP="005669FF">
      <w:pPr>
        <w:jc w:val="both"/>
        <w:rPr>
          <w:rFonts w:ascii="Century Schoolbook" w:hAnsi="Century Schoolbook"/>
          <w:sz w:val="20"/>
        </w:rPr>
      </w:pPr>
    </w:p>
    <w:p w:rsidR="001B7423" w:rsidRDefault="001B7423" w:rsidP="005669FF">
      <w:pPr>
        <w:jc w:val="both"/>
        <w:rPr>
          <w:rFonts w:ascii="Century Schoolbook" w:hAnsi="Century Schoolbook"/>
          <w:sz w:val="20"/>
        </w:rPr>
      </w:pPr>
    </w:p>
    <w:p w:rsidR="001B7423" w:rsidRDefault="001B7423" w:rsidP="005669FF">
      <w:pPr>
        <w:jc w:val="both"/>
        <w:rPr>
          <w:rFonts w:ascii="Century Schoolbook" w:hAnsi="Century Schoolbook"/>
          <w:sz w:val="20"/>
        </w:rPr>
      </w:pPr>
    </w:p>
    <w:p w:rsidR="005669FF" w:rsidRDefault="005669FF" w:rsidP="005669FF">
      <w:pPr>
        <w:jc w:val="both"/>
        <w:rPr>
          <w:rFonts w:ascii="Century Schoolbook" w:hAnsi="Century Schoolbook"/>
          <w:sz w:val="20"/>
        </w:rPr>
      </w:pPr>
    </w:p>
    <w:p w:rsidR="005669FF" w:rsidRDefault="005669FF" w:rsidP="005669FF">
      <w:pPr>
        <w:jc w:val="both"/>
        <w:rPr>
          <w:rFonts w:ascii="Century Schoolbook" w:hAnsi="Century Schoolbook"/>
          <w:sz w:val="20"/>
        </w:rPr>
      </w:pPr>
    </w:p>
    <w:p w:rsidR="005669FF" w:rsidRPr="009E6438" w:rsidRDefault="005669FF" w:rsidP="005669FF">
      <w:pPr>
        <w:jc w:val="both"/>
        <w:rPr>
          <w:rFonts w:ascii="Century Schoolbook" w:hAnsi="Century Schoolbook"/>
          <w:sz w:val="20"/>
        </w:rPr>
      </w:pPr>
    </w:p>
    <w:p w:rsidR="005669FF" w:rsidRDefault="005669FF" w:rsidP="005669FF">
      <w:pPr>
        <w:jc w:val="right"/>
        <w:rPr>
          <w:rFonts w:ascii="Century Schoolbook" w:hAnsi="Century Schoolbook"/>
          <w:sz w:val="20"/>
          <w:vertAlign w:val="superscript"/>
        </w:rPr>
      </w:pPr>
      <w:r w:rsidRPr="00352F87">
        <w:rPr>
          <w:rFonts w:ascii="MS Mincho" w:eastAsia="MS Mincho" w:hAnsi="MS Mincho" w:cs="MS Mincho" w:hint="eastAsia"/>
        </w:rPr>
        <w:t>✂</w:t>
      </w:r>
      <w:r w:rsidRPr="00352F87">
        <w:rPr>
          <w:rFonts w:ascii="Century Schoolbook" w:hAnsi="Century Schoolbook"/>
          <w:sz w:val="20"/>
          <w:vertAlign w:val="superscript"/>
        </w:rPr>
        <w:t>-------------------------------------------------------------------------------</w:t>
      </w:r>
      <w:r>
        <w:rPr>
          <w:rFonts w:ascii="Century Schoolbook" w:hAnsi="Century Schoolbook"/>
          <w:sz w:val="20"/>
          <w:vertAlign w:val="superscript"/>
        </w:rPr>
        <w:t>----</w:t>
      </w:r>
      <w:r w:rsidRPr="00352F87">
        <w:rPr>
          <w:rFonts w:ascii="Century Schoolbook" w:hAnsi="Century Schoolbook"/>
          <w:sz w:val="20"/>
          <w:vertAlign w:val="superscript"/>
        </w:rPr>
        <w:t>-----</w:t>
      </w:r>
      <w:r>
        <w:rPr>
          <w:rFonts w:ascii="Century Schoolbook" w:hAnsi="Century Schoolbook"/>
          <w:sz w:val="20"/>
          <w:vertAlign w:val="superscript"/>
        </w:rPr>
        <w:t>---------------------------------------------------------------------------</w:t>
      </w:r>
      <w:r w:rsidRPr="00352F87">
        <w:rPr>
          <w:rFonts w:ascii="Century Schoolbook" w:hAnsi="Century Schoolbook"/>
          <w:sz w:val="20"/>
          <w:vertAlign w:val="superscript"/>
        </w:rPr>
        <w:t>-------------------------------------------------------------</w:t>
      </w:r>
    </w:p>
    <w:p w:rsidR="005669FF" w:rsidRDefault="005669FF" w:rsidP="005669FF">
      <w:pPr>
        <w:jc w:val="right"/>
        <w:rPr>
          <w:rFonts w:ascii="Century Schoolbook" w:hAnsi="Century Schoolbook"/>
          <w:sz w:val="20"/>
        </w:rPr>
      </w:pPr>
      <w:r>
        <w:rPr>
          <w:rFonts w:ascii="Century Schoolbook" w:hAnsi="Century Schoolbook"/>
          <w:sz w:val="20"/>
        </w:rPr>
        <w:t>Je, soussigné(e) ________________________ , m’engage à respecter la charte de la plateforme __________________________________________________________________.</w:t>
      </w:r>
    </w:p>
    <w:p w:rsidR="005669FF" w:rsidRDefault="005669FF" w:rsidP="005669FF">
      <w:pPr>
        <w:spacing w:line="240" w:lineRule="auto"/>
        <w:jc w:val="both"/>
        <w:rPr>
          <w:rFonts w:ascii="Century Schoolbook" w:hAnsi="Century Schoolbook"/>
          <w:sz w:val="20"/>
        </w:rPr>
      </w:pPr>
      <w:r>
        <w:rPr>
          <w:rFonts w:ascii="Century Schoolbook" w:hAnsi="Century Schoolbook"/>
          <w:sz w:val="20"/>
        </w:rPr>
        <w:t>Le ________________________.</w:t>
      </w:r>
    </w:p>
    <w:p w:rsidR="005669FF" w:rsidRPr="00964C25" w:rsidRDefault="005669FF" w:rsidP="00964C25">
      <w:pPr>
        <w:jc w:val="both"/>
        <w:rPr>
          <w:rFonts w:ascii="Century Schoolbook" w:hAnsi="Century Schoolbook"/>
        </w:rPr>
      </w:pPr>
      <w:r>
        <w:rPr>
          <w:rFonts w:ascii="Century Schoolbook" w:hAnsi="Century Schoolbook"/>
          <w:sz w:val="20"/>
        </w:rPr>
        <w:tab/>
      </w:r>
      <w:r>
        <w:rPr>
          <w:rFonts w:ascii="Century Schoolbook" w:hAnsi="Century Schoolbook"/>
          <w:sz w:val="20"/>
        </w:rPr>
        <w:tab/>
      </w:r>
      <w:r>
        <w:rPr>
          <w:rFonts w:ascii="Century Schoolbook" w:hAnsi="Century Schoolbook"/>
          <w:sz w:val="20"/>
        </w:rPr>
        <w:tab/>
      </w:r>
      <w:r>
        <w:rPr>
          <w:rFonts w:ascii="Century Schoolbook" w:hAnsi="Century Schoolbook"/>
          <w:sz w:val="20"/>
        </w:rPr>
        <w:tab/>
      </w:r>
      <w:r>
        <w:rPr>
          <w:rFonts w:ascii="Century Schoolbook" w:hAnsi="Century Schoolbook"/>
          <w:sz w:val="20"/>
        </w:rPr>
        <w:tab/>
      </w:r>
      <w:r>
        <w:rPr>
          <w:rFonts w:ascii="Century Schoolbook" w:hAnsi="Century Schoolbook"/>
          <w:sz w:val="20"/>
        </w:rPr>
        <w:tab/>
      </w:r>
      <w:r>
        <w:rPr>
          <w:rFonts w:ascii="Century Schoolbook" w:hAnsi="Century Schoolbook"/>
          <w:sz w:val="20"/>
        </w:rPr>
        <w:tab/>
      </w:r>
      <w:r>
        <w:rPr>
          <w:rFonts w:ascii="Century Schoolbook" w:hAnsi="Century Schoolbook"/>
          <w:sz w:val="20"/>
        </w:rPr>
        <w:tab/>
      </w:r>
      <w:r>
        <w:rPr>
          <w:rFonts w:ascii="Century Schoolbook" w:hAnsi="Century Schoolbook"/>
          <w:sz w:val="20"/>
        </w:rPr>
        <w:tab/>
      </w:r>
      <w:r>
        <w:rPr>
          <w:rFonts w:ascii="Century Schoolbook" w:hAnsi="Century Schoolbook"/>
          <w:sz w:val="20"/>
        </w:rPr>
        <w:tab/>
        <w:t>Signature</w:t>
      </w:r>
    </w:p>
    <w:sectPr w:rsidR="005669FF" w:rsidRPr="00964C25" w:rsidSect="0001409A">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6C4" w:rsidRDefault="003426C4" w:rsidP="00886BC4">
      <w:pPr>
        <w:spacing w:after="0" w:line="240" w:lineRule="auto"/>
      </w:pPr>
      <w:r>
        <w:separator/>
      </w:r>
    </w:p>
  </w:endnote>
  <w:endnote w:type="continuationSeparator" w:id="0">
    <w:p w:rsidR="003426C4" w:rsidRDefault="003426C4" w:rsidP="00886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altName w:val="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676366"/>
      <w:docPartObj>
        <w:docPartGallery w:val="Page Numbers (Bottom of Page)"/>
        <w:docPartUnique/>
      </w:docPartObj>
    </w:sdtPr>
    <w:sdtEndPr/>
    <w:sdtContent>
      <w:p w:rsidR="00871147" w:rsidRDefault="002C6183">
        <w:pPr>
          <w:pStyle w:val="Pieddepage"/>
          <w:jc w:val="right"/>
        </w:pPr>
        <w:r>
          <w:fldChar w:fldCharType="begin"/>
        </w:r>
        <w:r>
          <w:instrText>PAGE   \* MERGEFORMAT</w:instrText>
        </w:r>
        <w:r>
          <w:fldChar w:fldCharType="separate"/>
        </w:r>
        <w:r w:rsidR="007D65A9">
          <w:rPr>
            <w:noProof/>
          </w:rPr>
          <w:t>1</w:t>
        </w:r>
        <w:r>
          <w:rPr>
            <w:noProof/>
          </w:rPr>
          <w:fldChar w:fldCharType="end"/>
        </w:r>
      </w:p>
    </w:sdtContent>
  </w:sdt>
  <w:p w:rsidR="00871147" w:rsidRDefault="0087114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6C4" w:rsidRDefault="003426C4" w:rsidP="00886BC4">
      <w:pPr>
        <w:spacing w:after="0" w:line="240" w:lineRule="auto"/>
      </w:pPr>
      <w:r>
        <w:separator/>
      </w:r>
    </w:p>
  </w:footnote>
  <w:footnote w:type="continuationSeparator" w:id="0">
    <w:p w:rsidR="003426C4" w:rsidRDefault="003426C4" w:rsidP="00886B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519C1"/>
    <w:multiLevelType w:val="hybridMultilevel"/>
    <w:tmpl w:val="938ABAE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80D08AE"/>
    <w:multiLevelType w:val="multilevel"/>
    <w:tmpl w:val="72ACA736"/>
    <w:lvl w:ilvl="0">
      <w:start w:val="1"/>
      <w:numFmt w:val="decimal"/>
      <w:lvlText w:val="%1"/>
      <w:lvlJc w:val="left"/>
      <w:pPr>
        <w:ind w:left="420" w:hanging="420"/>
      </w:pPr>
      <w:rPr>
        <w:rFonts w:asciiTheme="majorHAnsi" w:eastAsiaTheme="majorEastAsia" w:hAnsiTheme="majorHAnsi" w:cstheme="majorBidi" w:hint="default"/>
        <w:b/>
        <w:color w:val="4F81BD" w:themeColor="accent1"/>
        <w:sz w:val="26"/>
      </w:rPr>
    </w:lvl>
    <w:lvl w:ilvl="1">
      <w:start w:val="1"/>
      <w:numFmt w:val="decimal"/>
      <w:lvlText w:val="%1.%2"/>
      <w:lvlJc w:val="left"/>
      <w:pPr>
        <w:ind w:left="420" w:hanging="420"/>
      </w:pPr>
      <w:rPr>
        <w:rFonts w:asciiTheme="majorHAnsi" w:eastAsiaTheme="majorEastAsia" w:hAnsiTheme="majorHAnsi" w:cstheme="majorBidi" w:hint="default"/>
        <w:b/>
        <w:color w:val="4F81BD" w:themeColor="accent1"/>
        <w:sz w:val="26"/>
      </w:rPr>
    </w:lvl>
    <w:lvl w:ilvl="2">
      <w:start w:val="1"/>
      <w:numFmt w:val="decimal"/>
      <w:lvlText w:val="%1.%2.%3"/>
      <w:lvlJc w:val="left"/>
      <w:pPr>
        <w:ind w:left="720" w:hanging="720"/>
      </w:pPr>
      <w:rPr>
        <w:rFonts w:asciiTheme="majorHAnsi" w:eastAsiaTheme="majorEastAsia" w:hAnsiTheme="majorHAnsi" w:cstheme="majorBidi" w:hint="default"/>
        <w:b/>
        <w:color w:val="4F81BD" w:themeColor="accent1"/>
        <w:sz w:val="26"/>
      </w:rPr>
    </w:lvl>
    <w:lvl w:ilvl="3">
      <w:start w:val="1"/>
      <w:numFmt w:val="decimal"/>
      <w:lvlText w:val="%1.%2.%3.%4"/>
      <w:lvlJc w:val="left"/>
      <w:pPr>
        <w:ind w:left="720" w:hanging="720"/>
      </w:pPr>
      <w:rPr>
        <w:rFonts w:asciiTheme="majorHAnsi" w:eastAsiaTheme="majorEastAsia" w:hAnsiTheme="majorHAnsi" w:cstheme="majorBidi" w:hint="default"/>
        <w:b/>
        <w:color w:val="4F81BD" w:themeColor="accent1"/>
        <w:sz w:val="26"/>
      </w:rPr>
    </w:lvl>
    <w:lvl w:ilvl="4">
      <w:start w:val="1"/>
      <w:numFmt w:val="decimal"/>
      <w:lvlText w:val="%1.%2.%3.%4.%5"/>
      <w:lvlJc w:val="left"/>
      <w:pPr>
        <w:ind w:left="720" w:hanging="720"/>
      </w:pPr>
      <w:rPr>
        <w:rFonts w:asciiTheme="majorHAnsi" w:eastAsiaTheme="majorEastAsia" w:hAnsiTheme="majorHAnsi" w:cstheme="majorBidi" w:hint="default"/>
        <w:b/>
        <w:color w:val="4F81BD" w:themeColor="accent1"/>
        <w:sz w:val="26"/>
      </w:rPr>
    </w:lvl>
    <w:lvl w:ilvl="5">
      <w:start w:val="1"/>
      <w:numFmt w:val="decimal"/>
      <w:lvlText w:val="%1.%2.%3.%4.%5.%6"/>
      <w:lvlJc w:val="left"/>
      <w:pPr>
        <w:ind w:left="1080" w:hanging="1080"/>
      </w:pPr>
      <w:rPr>
        <w:rFonts w:asciiTheme="majorHAnsi" w:eastAsiaTheme="majorEastAsia" w:hAnsiTheme="majorHAnsi" w:cstheme="majorBidi" w:hint="default"/>
        <w:b/>
        <w:color w:val="4F81BD" w:themeColor="accent1"/>
        <w:sz w:val="26"/>
      </w:rPr>
    </w:lvl>
    <w:lvl w:ilvl="6">
      <w:start w:val="1"/>
      <w:numFmt w:val="decimal"/>
      <w:lvlText w:val="%1.%2.%3.%4.%5.%6.%7"/>
      <w:lvlJc w:val="left"/>
      <w:pPr>
        <w:ind w:left="1080" w:hanging="1080"/>
      </w:pPr>
      <w:rPr>
        <w:rFonts w:asciiTheme="majorHAnsi" w:eastAsiaTheme="majorEastAsia" w:hAnsiTheme="majorHAnsi" w:cstheme="majorBidi" w:hint="default"/>
        <w:b/>
        <w:color w:val="4F81BD" w:themeColor="accent1"/>
        <w:sz w:val="26"/>
      </w:rPr>
    </w:lvl>
    <w:lvl w:ilvl="7">
      <w:start w:val="1"/>
      <w:numFmt w:val="decimal"/>
      <w:lvlText w:val="%1.%2.%3.%4.%5.%6.%7.%8"/>
      <w:lvlJc w:val="left"/>
      <w:pPr>
        <w:ind w:left="1440" w:hanging="1440"/>
      </w:pPr>
      <w:rPr>
        <w:rFonts w:asciiTheme="majorHAnsi" w:eastAsiaTheme="majorEastAsia" w:hAnsiTheme="majorHAnsi" w:cstheme="majorBidi" w:hint="default"/>
        <w:b/>
        <w:color w:val="4F81BD" w:themeColor="accent1"/>
        <w:sz w:val="26"/>
      </w:rPr>
    </w:lvl>
    <w:lvl w:ilvl="8">
      <w:start w:val="1"/>
      <w:numFmt w:val="decimal"/>
      <w:lvlText w:val="%1.%2.%3.%4.%5.%6.%7.%8.%9"/>
      <w:lvlJc w:val="left"/>
      <w:pPr>
        <w:ind w:left="1440" w:hanging="1440"/>
      </w:pPr>
      <w:rPr>
        <w:rFonts w:asciiTheme="majorHAnsi" w:eastAsiaTheme="majorEastAsia" w:hAnsiTheme="majorHAnsi" w:cstheme="majorBidi" w:hint="default"/>
        <w:b/>
        <w:color w:val="4F81BD" w:themeColor="accent1"/>
        <w:sz w:val="26"/>
      </w:rPr>
    </w:lvl>
  </w:abstractNum>
  <w:abstractNum w:abstractNumId="2">
    <w:nsid w:val="0E7C5716"/>
    <w:multiLevelType w:val="hybridMultilevel"/>
    <w:tmpl w:val="B37889D4"/>
    <w:lvl w:ilvl="0" w:tplc="66D099A4">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3F22A16"/>
    <w:multiLevelType w:val="hybridMultilevel"/>
    <w:tmpl w:val="B00A241E"/>
    <w:lvl w:ilvl="0" w:tplc="9AFE9038">
      <w:start w:val="2"/>
      <w:numFmt w:val="bullet"/>
      <w:lvlText w:val="-"/>
      <w:lvlJc w:val="left"/>
      <w:pPr>
        <w:ind w:left="720" w:hanging="360"/>
      </w:pPr>
      <w:rPr>
        <w:rFonts w:ascii="Century Schoolbook" w:eastAsiaTheme="minorHAnsi" w:hAnsi="Century Schoolbook" w:cs="Century Schoolbook"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E5B20B5"/>
    <w:multiLevelType w:val="hybridMultilevel"/>
    <w:tmpl w:val="FCDADCAA"/>
    <w:lvl w:ilvl="0" w:tplc="040C0011">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55F39F5"/>
    <w:multiLevelType w:val="hybridMultilevel"/>
    <w:tmpl w:val="1C3C7E9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F182FC7"/>
    <w:multiLevelType w:val="hybridMultilevel"/>
    <w:tmpl w:val="63C4CDC0"/>
    <w:lvl w:ilvl="0" w:tplc="E5CC876A">
      <w:start w:val="4"/>
      <w:numFmt w:val="bullet"/>
      <w:lvlText w:val=""/>
      <w:lvlJc w:val="left"/>
      <w:pPr>
        <w:ind w:left="720" w:hanging="360"/>
      </w:pPr>
      <w:rPr>
        <w:rFonts w:ascii="Wingdings" w:eastAsiaTheme="minorHAns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19E1065"/>
    <w:multiLevelType w:val="hybridMultilevel"/>
    <w:tmpl w:val="185A909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4087520"/>
    <w:multiLevelType w:val="hybridMultilevel"/>
    <w:tmpl w:val="0EE6CA24"/>
    <w:lvl w:ilvl="0" w:tplc="6B84127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58F04A1B"/>
    <w:multiLevelType w:val="hybridMultilevel"/>
    <w:tmpl w:val="08FC11F8"/>
    <w:lvl w:ilvl="0" w:tplc="C5B8A15E">
      <w:start w:val="2"/>
      <w:numFmt w:val="bullet"/>
      <w:lvlText w:val="-"/>
      <w:lvlJc w:val="left"/>
      <w:pPr>
        <w:ind w:left="720" w:hanging="360"/>
      </w:pPr>
      <w:rPr>
        <w:rFonts w:ascii="Century Schoolbook" w:eastAsiaTheme="minorHAnsi" w:hAnsi="Century Schoolbook" w:cs="Century Schoolbook" w:hint="default"/>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EFC3A6A"/>
    <w:multiLevelType w:val="hybridMultilevel"/>
    <w:tmpl w:val="8CD406E4"/>
    <w:lvl w:ilvl="0" w:tplc="C5B8A15E">
      <w:start w:val="2"/>
      <w:numFmt w:val="bullet"/>
      <w:lvlText w:val="-"/>
      <w:lvlJc w:val="left"/>
      <w:pPr>
        <w:ind w:left="1353" w:hanging="360"/>
      </w:pPr>
      <w:rPr>
        <w:rFonts w:ascii="Century Schoolbook" w:eastAsiaTheme="minorHAnsi" w:hAnsi="Century Schoolbook" w:cs="Century Schoolbook" w:hint="default"/>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BC6630A"/>
    <w:multiLevelType w:val="hybridMultilevel"/>
    <w:tmpl w:val="0B203D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E021603"/>
    <w:multiLevelType w:val="hybridMultilevel"/>
    <w:tmpl w:val="C756E5C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CB1692B"/>
    <w:multiLevelType w:val="hybridMultilevel"/>
    <w:tmpl w:val="6EA6420A"/>
    <w:lvl w:ilvl="0" w:tplc="846CA1CA">
      <w:numFmt w:val="bullet"/>
      <w:lvlText w:val="-"/>
      <w:lvlJc w:val="left"/>
      <w:pPr>
        <w:ind w:left="1080" w:hanging="360"/>
      </w:pPr>
      <w:rPr>
        <w:rFonts w:ascii="Century Schoolbook" w:eastAsiaTheme="minorEastAsia" w:hAnsi="Century Schoolbook"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6"/>
  </w:num>
  <w:num w:numId="6">
    <w:abstractNumId w:val="8"/>
  </w:num>
  <w:num w:numId="7">
    <w:abstractNumId w:val="7"/>
  </w:num>
  <w:num w:numId="8">
    <w:abstractNumId w:val="12"/>
  </w:num>
  <w:num w:numId="9">
    <w:abstractNumId w:val="5"/>
  </w:num>
  <w:num w:numId="10">
    <w:abstractNumId w:val="11"/>
  </w:num>
  <w:num w:numId="11">
    <w:abstractNumId w:val="13"/>
  </w:num>
  <w:num w:numId="12">
    <w:abstractNumId w:val="9"/>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C61"/>
    <w:rsid w:val="0001409A"/>
    <w:rsid w:val="00027D46"/>
    <w:rsid w:val="00083AB3"/>
    <w:rsid w:val="000844FF"/>
    <w:rsid w:val="000E78C0"/>
    <w:rsid w:val="000F2997"/>
    <w:rsid w:val="001179D0"/>
    <w:rsid w:val="001245A3"/>
    <w:rsid w:val="001B01F7"/>
    <w:rsid w:val="001B7423"/>
    <w:rsid w:val="001D7637"/>
    <w:rsid w:val="002040C8"/>
    <w:rsid w:val="00237DFB"/>
    <w:rsid w:val="002754F8"/>
    <w:rsid w:val="002C6183"/>
    <w:rsid w:val="002E2B99"/>
    <w:rsid w:val="003426C4"/>
    <w:rsid w:val="00363552"/>
    <w:rsid w:val="00381734"/>
    <w:rsid w:val="003A3D3D"/>
    <w:rsid w:val="003C6833"/>
    <w:rsid w:val="003D6717"/>
    <w:rsid w:val="00417C61"/>
    <w:rsid w:val="00427910"/>
    <w:rsid w:val="00474D76"/>
    <w:rsid w:val="00493356"/>
    <w:rsid w:val="004C2672"/>
    <w:rsid w:val="004C2A82"/>
    <w:rsid w:val="00500E1F"/>
    <w:rsid w:val="00561C17"/>
    <w:rsid w:val="005669FF"/>
    <w:rsid w:val="0059134A"/>
    <w:rsid w:val="005C1616"/>
    <w:rsid w:val="0060321E"/>
    <w:rsid w:val="006370B5"/>
    <w:rsid w:val="00652153"/>
    <w:rsid w:val="006E1AFA"/>
    <w:rsid w:val="00720951"/>
    <w:rsid w:val="00742F0A"/>
    <w:rsid w:val="0074337F"/>
    <w:rsid w:val="00784347"/>
    <w:rsid w:val="00796DEF"/>
    <w:rsid w:val="007C5A79"/>
    <w:rsid w:val="007D1CCC"/>
    <w:rsid w:val="007D3700"/>
    <w:rsid w:val="007D65A9"/>
    <w:rsid w:val="00840968"/>
    <w:rsid w:val="00850D00"/>
    <w:rsid w:val="00871147"/>
    <w:rsid w:val="00886BC4"/>
    <w:rsid w:val="008A59CD"/>
    <w:rsid w:val="008B0651"/>
    <w:rsid w:val="008B6C77"/>
    <w:rsid w:val="008E2BDF"/>
    <w:rsid w:val="008E6515"/>
    <w:rsid w:val="008F0B23"/>
    <w:rsid w:val="00923836"/>
    <w:rsid w:val="00933A3B"/>
    <w:rsid w:val="00957189"/>
    <w:rsid w:val="00963C4D"/>
    <w:rsid w:val="00964C25"/>
    <w:rsid w:val="009D09C2"/>
    <w:rsid w:val="009F048C"/>
    <w:rsid w:val="009F7E3D"/>
    <w:rsid w:val="00A4553A"/>
    <w:rsid w:val="00A775F7"/>
    <w:rsid w:val="00AD087B"/>
    <w:rsid w:val="00B02CC4"/>
    <w:rsid w:val="00B04C9A"/>
    <w:rsid w:val="00B877D2"/>
    <w:rsid w:val="00B95149"/>
    <w:rsid w:val="00C36E6D"/>
    <w:rsid w:val="00C76545"/>
    <w:rsid w:val="00C77B11"/>
    <w:rsid w:val="00C904C3"/>
    <w:rsid w:val="00C9637D"/>
    <w:rsid w:val="00CF678D"/>
    <w:rsid w:val="00D378B6"/>
    <w:rsid w:val="00D53B17"/>
    <w:rsid w:val="00D7119F"/>
    <w:rsid w:val="00DB3ADF"/>
    <w:rsid w:val="00DC5A52"/>
    <w:rsid w:val="00E00FA3"/>
    <w:rsid w:val="00E67351"/>
    <w:rsid w:val="00EA15CF"/>
    <w:rsid w:val="00EE197D"/>
    <w:rsid w:val="00EE3ABD"/>
    <w:rsid w:val="00F148FC"/>
    <w:rsid w:val="00F46A4E"/>
    <w:rsid w:val="00FC3BE7"/>
    <w:rsid w:val="00FE70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417C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7D1C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417C6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17C61"/>
  </w:style>
  <w:style w:type="paragraph" w:styleId="Paragraphedeliste">
    <w:name w:val="List Paragraph"/>
    <w:basedOn w:val="Normal"/>
    <w:uiPriority w:val="34"/>
    <w:qFormat/>
    <w:rsid w:val="00417C61"/>
    <w:pPr>
      <w:ind w:left="720"/>
      <w:contextualSpacing/>
    </w:pPr>
  </w:style>
  <w:style w:type="character" w:customStyle="1" w:styleId="Titre1Car">
    <w:name w:val="Titre 1 Car"/>
    <w:basedOn w:val="Policepardfaut"/>
    <w:link w:val="Titre1"/>
    <w:uiPriority w:val="9"/>
    <w:rsid w:val="00417C61"/>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7D1CCC"/>
    <w:rPr>
      <w:rFonts w:asciiTheme="majorHAnsi" w:eastAsiaTheme="majorEastAsia" w:hAnsiTheme="majorHAnsi" w:cstheme="majorBidi"/>
      <w:b/>
      <w:bCs/>
      <w:color w:val="4F81BD" w:themeColor="accent1"/>
      <w:sz w:val="26"/>
      <w:szCs w:val="26"/>
    </w:rPr>
  </w:style>
  <w:style w:type="character" w:styleId="Marquedecommentaire">
    <w:name w:val="annotation reference"/>
    <w:basedOn w:val="Policepardfaut"/>
    <w:uiPriority w:val="99"/>
    <w:semiHidden/>
    <w:unhideWhenUsed/>
    <w:rsid w:val="00796DEF"/>
    <w:rPr>
      <w:sz w:val="16"/>
      <w:szCs w:val="16"/>
    </w:rPr>
  </w:style>
  <w:style w:type="paragraph" w:styleId="Commentaire">
    <w:name w:val="annotation text"/>
    <w:basedOn w:val="Normal"/>
    <w:link w:val="CommentaireCar"/>
    <w:uiPriority w:val="99"/>
    <w:semiHidden/>
    <w:unhideWhenUsed/>
    <w:rsid w:val="00796DEF"/>
    <w:pPr>
      <w:spacing w:line="240" w:lineRule="auto"/>
    </w:pPr>
    <w:rPr>
      <w:sz w:val="20"/>
      <w:szCs w:val="20"/>
    </w:rPr>
  </w:style>
  <w:style w:type="character" w:customStyle="1" w:styleId="CommentaireCar">
    <w:name w:val="Commentaire Car"/>
    <w:basedOn w:val="Policepardfaut"/>
    <w:link w:val="Commentaire"/>
    <w:uiPriority w:val="99"/>
    <w:semiHidden/>
    <w:rsid w:val="00796DEF"/>
    <w:rPr>
      <w:sz w:val="20"/>
      <w:szCs w:val="20"/>
    </w:rPr>
  </w:style>
  <w:style w:type="paragraph" w:styleId="Objetducommentaire">
    <w:name w:val="annotation subject"/>
    <w:basedOn w:val="Commentaire"/>
    <w:next w:val="Commentaire"/>
    <w:link w:val="ObjetducommentaireCar"/>
    <w:uiPriority w:val="99"/>
    <w:semiHidden/>
    <w:unhideWhenUsed/>
    <w:rsid w:val="00796DEF"/>
    <w:rPr>
      <w:b/>
      <w:bCs/>
    </w:rPr>
  </w:style>
  <w:style w:type="character" w:customStyle="1" w:styleId="ObjetducommentaireCar">
    <w:name w:val="Objet du commentaire Car"/>
    <w:basedOn w:val="CommentaireCar"/>
    <w:link w:val="Objetducommentaire"/>
    <w:uiPriority w:val="99"/>
    <w:semiHidden/>
    <w:rsid w:val="00796DEF"/>
    <w:rPr>
      <w:b/>
      <w:bCs/>
      <w:sz w:val="20"/>
      <w:szCs w:val="20"/>
    </w:rPr>
  </w:style>
  <w:style w:type="paragraph" w:styleId="Textedebulles">
    <w:name w:val="Balloon Text"/>
    <w:basedOn w:val="Normal"/>
    <w:link w:val="TextedebullesCar"/>
    <w:uiPriority w:val="99"/>
    <w:semiHidden/>
    <w:unhideWhenUsed/>
    <w:rsid w:val="00796DE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6DEF"/>
    <w:rPr>
      <w:rFonts w:ascii="Tahoma" w:hAnsi="Tahoma" w:cs="Tahoma"/>
      <w:sz w:val="16"/>
      <w:szCs w:val="16"/>
    </w:rPr>
  </w:style>
  <w:style w:type="paragraph" w:customStyle="1" w:styleId="Default">
    <w:name w:val="Default"/>
    <w:rsid w:val="00561C17"/>
    <w:pPr>
      <w:autoSpaceDE w:val="0"/>
      <w:autoSpaceDN w:val="0"/>
      <w:adjustRightInd w:val="0"/>
      <w:spacing w:after="0" w:line="240" w:lineRule="auto"/>
    </w:pPr>
    <w:rPr>
      <w:rFonts w:ascii="Century Schoolbook" w:eastAsiaTheme="minorHAnsi" w:hAnsi="Century Schoolbook" w:cs="Century Schoolbook"/>
      <w:color w:val="000000"/>
      <w:sz w:val="24"/>
      <w:szCs w:val="24"/>
      <w:lang w:eastAsia="en-US"/>
    </w:rPr>
  </w:style>
  <w:style w:type="character" w:styleId="Lienhypertexte">
    <w:name w:val="Hyperlink"/>
    <w:basedOn w:val="Policepardfaut"/>
    <w:uiPriority w:val="99"/>
    <w:unhideWhenUsed/>
    <w:rsid w:val="00561C1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417C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7D1C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417C6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17C61"/>
  </w:style>
  <w:style w:type="paragraph" w:styleId="Paragraphedeliste">
    <w:name w:val="List Paragraph"/>
    <w:basedOn w:val="Normal"/>
    <w:uiPriority w:val="34"/>
    <w:qFormat/>
    <w:rsid w:val="00417C61"/>
    <w:pPr>
      <w:ind w:left="720"/>
      <w:contextualSpacing/>
    </w:pPr>
  </w:style>
  <w:style w:type="character" w:customStyle="1" w:styleId="Titre1Car">
    <w:name w:val="Titre 1 Car"/>
    <w:basedOn w:val="Policepardfaut"/>
    <w:link w:val="Titre1"/>
    <w:uiPriority w:val="9"/>
    <w:rsid w:val="00417C61"/>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7D1CCC"/>
    <w:rPr>
      <w:rFonts w:asciiTheme="majorHAnsi" w:eastAsiaTheme="majorEastAsia" w:hAnsiTheme="majorHAnsi" w:cstheme="majorBidi"/>
      <w:b/>
      <w:bCs/>
      <w:color w:val="4F81BD" w:themeColor="accent1"/>
      <w:sz w:val="26"/>
      <w:szCs w:val="26"/>
    </w:rPr>
  </w:style>
  <w:style w:type="character" w:styleId="Marquedecommentaire">
    <w:name w:val="annotation reference"/>
    <w:basedOn w:val="Policepardfaut"/>
    <w:uiPriority w:val="99"/>
    <w:semiHidden/>
    <w:unhideWhenUsed/>
    <w:rsid w:val="00796DEF"/>
    <w:rPr>
      <w:sz w:val="16"/>
      <w:szCs w:val="16"/>
    </w:rPr>
  </w:style>
  <w:style w:type="paragraph" w:styleId="Commentaire">
    <w:name w:val="annotation text"/>
    <w:basedOn w:val="Normal"/>
    <w:link w:val="CommentaireCar"/>
    <w:uiPriority w:val="99"/>
    <w:semiHidden/>
    <w:unhideWhenUsed/>
    <w:rsid w:val="00796DEF"/>
    <w:pPr>
      <w:spacing w:line="240" w:lineRule="auto"/>
    </w:pPr>
    <w:rPr>
      <w:sz w:val="20"/>
      <w:szCs w:val="20"/>
    </w:rPr>
  </w:style>
  <w:style w:type="character" w:customStyle="1" w:styleId="CommentaireCar">
    <w:name w:val="Commentaire Car"/>
    <w:basedOn w:val="Policepardfaut"/>
    <w:link w:val="Commentaire"/>
    <w:uiPriority w:val="99"/>
    <w:semiHidden/>
    <w:rsid w:val="00796DEF"/>
    <w:rPr>
      <w:sz w:val="20"/>
      <w:szCs w:val="20"/>
    </w:rPr>
  </w:style>
  <w:style w:type="paragraph" w:styleId="Objetducommentaire">
    <w:name w:val="annotation subject"/>
    <w:basedOn w:val="Commentaire"/>
    <w:next w:val="Commentaire"/>
    <w:link w:val="ObjetducommentaireCar"/>
    <w:uiPriority w:val="99"/>
    <w:semiHidden/>
    <w:unhideWhenUsed/>
    <w:rsid w:val="00796DEF"/>
    <w:rPr>
      <w:b/>
      <w:bCs/>
    </w:rPr>
  </w:style>
  <w:style w:type="character" w:customStyle="1" w:styleId="ObjetducommentaireCar">
    <w:name w:val="Objet du commentaire Car"/>
    <w:basedOn w:val="CommentaireCar"/>
    <w:link w:val="Objetducommentaire"/>
    <w:uiPriority w:val="99"/>
    <w:semiHidden/>
    <w:rsid w:val="00796DEF"/>
    <w:rPr>
      <w:b/>
      <w:bCs/>
      <w:sz w:val="20"/>
      <w:szCs w:val="20"/>
    </w:rPr>
  </w:style>
  <w:style w:type="paragraph" w:styleId="Textedebulles">
    <w:name w:val="Balloon Text"/>
    <w:basedOn w:val="Normal"/>
    <w:link w:val="TextedebullesCar"/>
    <w:uiPriority w:val="99"/>
    <w:semiHidden/>
    <w:unhideWhenUsed/>
    <w:rsid w:val="00796DE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6DEF"/>
    <w:rPr>
      <w:rFonts w:ascii="Tahoma" w:hAnsi="Tahoma" w:cs="Tahoma"/>
      <w:sz w:val="16"/>
      <w:szCs w:val="16"/>
    </w:rPr>
  </w:style>
  <w:style w:type="paragraph" w:customStyle="1" w:styleId="Default">
    <w:name w:val="Default"/>
    <w:rsid w:val="00561C17"/>
    <w:pPr>
      <w:autoSpaceDE w:val="0"/>
      <w:autoSpaceDN w:val="0"/>
      <w:adjustRightInd w:val="0"/>
      <w:spacing w:after="0" w:line="240" w:lineRule="auto"/>
    </w:pPr>
    <w:rPr>
      <w:rFonts w:ascii="Century Schoolbook" w:eastAsiaTheme="minorHAnsi" w:hAnsi="Century Schoolbook" w:cs="Century Schoolbook"/>
      <w:color w:val="000000"/>
      <w:sz w:val="24"/>
      <w:szCs w:val="24"/>
      <w:lang w:eastAsia="en-US"/>
    </w:rPr>
  </w:style>
  <w:style w:type="character" w:styleId="Lienhypertexte">
    <w:name w:val="Hyperlink"/>
    <w:basedOn w:val="Policepardfaut"/>
    <w:uiPriority w:val="99"/>
    <w:unhideWhenUsed/>
    <w:rsid w:val="00561C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llivan.bricaud@univ-lemans.f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nne-sophie.castanet@univ-leman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2140</Words>
  <Characters>11771</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13884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Elise</cp:lastModifiedBy>
  <cp:revision>2</cp:revision>
  <dcterms:created xsi:type="dcterms:W3CDTF">2020-07-02T11:50:00Z</dcterms:created>
  <dcterms:modified xsi:type="dcterms:W3CDTF">2020-07-02T11:50:00Z</dcterms:modified>
</cp:coreProperties>
</file>